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1" w:rsidRDefault="00140E30" w:rsidP="008100F2">
      <w:pPr>
        <w:pStyle w:val="Style1"/>
        <w:widowControl/>
        <w:spacing w:before="67"/>
        <w:jc w:val="center"/>
        <w:rPr>
          <w:rStyle w:val="FontStyle11"/>
          <w:sz w:val="24"/>
          <w:szCs w:val="24"/>
        </w:rPr>
      </w:pPr>
      <w:r w:rsidRPr="003733F2">
        <w:rPr>
          <w:rStyle w:val="FontStyle11"/>
          <w:sz w:val="24"/>
          <w:szCs w:val="24"/>
        </w:rPr>
        <w:t xml:space="preserve">Примеры библиографического описания документов в соответствии с ГОСТом </w:t>
      </w:r>
      <w:r w:rsidR="008100F2">
        <w:rPr>
          <w:rStyle w:val="FontStyle11"/>
          <w:sz w:val="24"/>
          <w:szCs w:val="24"/>
        </w:rPr>
        <w:t>7.0.100-</w:t>
      </w:r>
      <w:r w:rsidR="008100F2" w:rsidRPr="008100F2">
        <w:rPr>
          <w:rStyle w:val="FontStyle11"/>
          <w:sz w:val="24"/>
          <w:szCs w:val="24"/>
        </w:rPr>
        <w:t xml:space="preserve">2018 </w:t>
      </w:r>
      <w:r w:rsidR="003733F2" w:rsidRPr="003733F2">
        <w:rPr>
          <w:rStyle w:val="FontStyle11"/>
          <w:sz w:val="24"/>
          <w:szCs w:val="24"/>
        </w:rPr>
        <w:t>«</w:t>
      </w:r>
      <w:r w:rsidR="008100F2" w:rsidRPr="008100F2">
        <w:rPr>
          <w:rStyle w:val="FontStyle11"/>
          <w:sz w:val="24"/>
          <w:szCs w:val="24"/>
        </w:rPr>
        <w:t>БИБЛИОГРАФИЧЕСКАЯ ЗАПИСЬ. БИБЛИОГРАФИЧЕСКОЕ ОПИСАНИЕ</w:t>
      </w:r>
      <w:r w:rsidR="00CE582D">
        <w:rPr>
          <w:rStyle w:val="FontStyle11"/>
          <w:sz w:val="24"/>
          <w:szCs w:val="24"/>
        </w:rPr>
        <w:t xml:space="preserve">. </w:t>
      </w:r>
    </w:p>
    <w:p w:rsidR="00D47C2E" w:rsidRPr="003733F2" w:rsidRDefault="008100F2" w:rsidP="008100F2">
      <w:pPr>
        <w:pStyle w:val="Style1"/>
        <w:widowControl/>
        <w:spacing w:before="67"/>
        <w:jc w:val="center"/>
        <w:rPr>
          <w:rStyle w:val="FontStyle11"/>
          <w:sz w:val="24"/>
          <w:szCs w:val="24"/>
        </w:rPr>
      </w:pPr>
      <w:r w:rsidRPr="008100F2">
        <w:rPr>
          <w:rStyle w:val="FontStyle11"/>
          <w:sz w:val="24"/>
          <w:szCs w:val="24"/>
        </w:rPr>
        <w:t>Общие требования и правила составления</w:t>
      </w:r>
      <w:r w:rsidR="003733F2" w:rsidRPr="003733F2">
        <w:rPr>
          <w:rStyle w:val="FontStyle11"/>
          <w:sz w:val="24"/>
          <w:szCs w:val="24"/>
        </w:rPr>
        <w:t>»</w:t>
      </w:r>
    </w:p>
    <w:p w:rsidR="00D47C2E" w:rsidRPr="003733F2" w:rsidRDefault="00D47C2E">
      <w:pPr>
        <w:pStyle w:val="Style2"/>
        <w:widowControl/>
        <w:spacing w:line="240" w:lineRule="exact"/>
        <w:ind w:right="365"/>
        <w:jc w:val="both"/>
      </w:pPr>
    </w:p>
    <w:p w:rsidR="00D47C2E" w:rsidRPr="003733F2" w:rsidRDefault="003733F2">
      <w:pPr>
        <w:pStyle w:val="Style2"/>
        <w:widowControl/>
        <w:spacing w:line="240" w:lineRule="exact"/>
        <w:ind w:right="365"/>
        <w:jc w:val="both"/>
        <w:rPr>
          <w:b/>
        </w:rPr>
      </w:pPr>
      <w:r w:rsidRPr="003733F2">
        <w:rPr>
          <w:b/>
        </w:rPr>
        <w:t xml:space="preserve">Книги </w:t>
      </w:r>
    </w:p>
    <w:p w:rsidR="00F00DF6" w:rsidRDefault="00140E30" w:rsidP="00F00DF6">
      <w:pPr>
        <w:pStyle w:val="Style2"/>
        <w:widowControl/>
        <w:spacing w:before="158"/>
        <w:ind w:right="365"/>
        <w:jc w:val="both"/>
        <w:rPr>
          <w:rStyle w:val="FontStyle12"/>
          <w:sz w:val="24"/>
          <w:szCs w:val="24"/>
        </w:rPr>
      </w:pPr>
      <w:r w:rsidRPr="003733F2">
        <w:rPr>
          <w:rStyle w:val="FontStyle11"/>
          <w:sz w:val="24"/>
          <w:szCs w:val="24"/>
        </w:rPr>
        <w:t>Книги одного, двух и трех</w:t>
      </w:r>
      <w:r w:rsidR="00F00DF6" w:rsidRPr="003733F2">
        <w:rPr>
          <w:rStyle w:val="FontStyle11"/>
          <w:sz w:val="24"/>
          <w:szCs w:val="24"/>
        </w:rPr>
        <w:t xml:space="preserve"> </w:t>
      </w:r>
      <w:r w:rsidRPr="003733F2">
        <w:rPr>
          <w:rStyle w:val="FontStyle11"/>
          <w:sz w:val="24"/>
          <w:szCs w:val="24"/>
        </w:rPr>
        <w:t xml:space="preserve">авторов </w:t>
      </w:r>
      <w:r w:rsidRPr="003733F2">
        <w:rPr>
          <w:rStyle w:val="FontStyle12"/>
          <w:sz w:val="24"/>
          <w:szCs w:val="24"/>
        </w:rPr>
        <w:t>описывают на первого автора. За косой чертой указывают всех авторов в той форме, в которой они напечатаны на титульном листе книги.</w:t>
      </w:r>
    </w:p>
    <w:p w:rsidR="00F00DF6" w:rsidRPr="00F00DF6" w:rsidRDefault="00B43E6B" w:rsidP="0084206F">
      <w:pPr>
        <w:pStyle w:val="Style2"/>
        <w:widowControl/>
        <w:numPr>
          <w:ilvl w:val="0"/>
          <w:numId w:val="8"/>
        </w:numPr>
        <w:spacing w:before="158" w:line="240" w:lineRule="auto"/>
        <w:ind w:right="365"/>
        <w:jc w:val="both"/>
      </w:pPr>
      <w:r w:rsidRPr="003733F2">
        <w:t>Лисунов, Е. А. Практикум по надежности технических систем</w:t>
      </w:r>
      <w:proofErr w:type="gramStart"/>
      <w:r w:rsidRPr="003733F2">
        <w:t xml:space="preserve"> :</w:t>
      </w:r>
      <w:proofErr w:type="gramEnd"/>
      <w:r w:rsidR="00AC1FEC">
        <w:t xml:space="preserve"> </w:t>
      </w:r>
      <w:r w:rsidRPr="003733F2">
        <w:t>учеб</w:t>
      </w:r>
      <w:r w:rsidR="00B71313">
        <w:t>ное</w:t>
      </w:r>
      <w:r w:rsidRPr="003733F2">
        <w:t xml:space="preserve"> пособие для вузов / Е. А. Лисунов</w:t>
      </w:r>
      <w:r w:rsidR="00E91BD0">
        <w:t xml:space="preserve">. – 2-е изд., </w:t>
      </w:r>
      <w:proofErr w:type="spellStart"/>
      <w:r w:rsidR="00E91BD0">
        <w:t>испр</w:t>
      </w:r>
      <w:proofErr w:type="spellEnd"/>
      <w:r w:rsidR="00E91BD0">
        <w:t xml:space="preserve">. и доп. – Санкт-Петербург </w:t>
      </w:r>
      <w:r w:rsidRPr="003733F2">
        <w:t>: Лань, 2015. – 239 с.</w:t>
      </w:r>
      <w:r w:rsidR="00F00DF6">
        <w:t xml:space="preserve"> – ISBN</w:t>
      </w:r>
      <w:r w:rsidR="00F00DF6" w:rsidRPr="00F00DF6">
        <w:t xml:space="preserve"> </w:t>
      </w:r>
      <w:r w:rsidR="00F00DF6" w:rsidRPr="00F00DF6">
        <w:rPr>
          <w:rFonts w:eastAsia="Times New Roman"/>
        </w:rPr>
        <w:t>978-5-8114-1756-8</w:t>
      </w:r>
      <w:r w:rsidR="008100F2">
        <w:rPr>
          <w:rFonts w:eastAsia="Times New Roman"/>
        </w:rPr>
        <w:t>. – Текст</w:t>
      </w:r>
      <w:proofErr w:type="gramStart"/>
      <w:r w:rsidR="007B7CAA">
        <w:rPr>
          <w:rFonts w:eastAsia="Times New Roman"/>
        </w:rPr>
        <w:t xml:space="preserve"> </w:t>
      </w:r>
      <w:r w:rsidR="008100F2">
        <w:rPr>
          <w:rFonts w:eastAsia="Times New Roman"/>
        </w:rPr>
        <w:t>:</w:t>
      </w:r>
      <w:proofErr w:type="gramEnd"/>
      <w:r w:rsidR="008100F2">
        <w:rPr>
          <w:rFonts w:eastAsia="Times New Roman"/>
        </w:rPr>
        <w:t xml:space="preserve"> непосредственный.</w:t>
      </w:r>
    </w:p>
    <w:p w:rsidR="00C72A93" w:rsidRPr="00C72A93" w:rsidRDefault="00C72A93" w:rsidP="0084206F">
      <w:pPr>
        <w:pStyle w:val="a4"/>
        <w:numPr>
          <w:ilvl w:val="0"/>
          <w:numId w:val="8"/>
        </w:numPr>
        <w:ind w:left="714" w:hanging="357"/>
        <w:jc w:val="both"/>
      </w:pPr>
      <w:r w:rsidRPr="00C72A93">
        <w:t>Малышев, В. С. Двигатели внутреннего сгорания: основы конструкции</w:t>
      </w:r>
      <w:proofErr w:type="gramStart"/>
      <w:r w:rsidRPr="00C72A93">
        <w:t xml:space="preserve"> :</w:t>
      </w:r>
      <w:proofErr w:type="gramEnd"/>
      <w:r w:rsidRPr="00C72A93">
        <w:t xml:space="preserve"> учебное пособие / В. С. Малышев, А. А. </w:t>
      </w:r>
      <w:proofErr w:type="spellStart"/>
      <w:r w:rsidRPr="00C72A93">
        <w:t>Бабошин</w:t>
      </w:r>
      <w:proofErr w:type="spellEnd"/>
      <w:r w:rsidRPr="00C72A93">
        <w:t>. – Мурманск</w:t>
      </w:r>
      <w:proofErr w:type="gramStart"/>
      <w:r w:rsidRPr="00C72A93">
        <w:t xml:space="preserve"> :</w:t>
      </w:r>
      <w:proofErr w:type="gramEnd"/>
      <w:r w:rsidRPr="00C72A93">
        <w:t xml:space="preserve"> МГТУ, 2011. – Ч. 1. – 138с. – ISBN 9785861856423. – Текст</w:t>
      </w:r>
      <w:proofErr w:type="gramStart"/>
      <w:r w:rsidRPr="00C72A93">
        <w:t xml:space="preserve"> :</w:t>
      </w:r>
      <w:proofErr w:type="gramEnd"/>
      <w:r w:rsidRPr="00C72A93">
        <w:t xml:space="preserve"> непосредственный.</w:t>
      </w:r>
    </w:p>
    <w:p w:rsidR="00E91BD0" w:rsidRDefault="00E91BD0" w:rsidP="0084206F">
      <w:pPr>
        <w:pStyle w:val="Style69"/>
        <w:widowControl/>
        <w:numPr>
          <w:ilvl w:val="0"/>
          <w:numId w:val="8"/>
        </w:numPr>
        <w:spacing w:line="240" w:lineRule="auto"/>
        <w:ind w:left="714" w:hanging="357"/>
        <w:rPr>
          <w:rStyle w:val="FontStyle89"/>
          <w:rFonts w:ascii="Times New Roman" w:hAnsi="Times New Roman" w:cs="Times New Roman"/>
          <w:sz w:val="24"/>
          <w:szCs w:val="24"/>
        </w:rPr>
      </w:pPr>
      <w:r w:rsidRPr="00E91BD0">
        <w:rPr>
          <w:rStyle w:val="FontStyle75"/>
          <w:rFonts w:ascii="Times New Roman" w:hAnsi="Times New Roman" w:cs="Times New Roman"/>
          <w:b w:val="0"/>
          <w:sz w:val="24"/>
          <w:szCs w:val="24"/>
        </w:rPr>
        <w:t>Варламова, Л. Н.</w:t>
      </w:r>
      <w:r w:rsidRPr="00E91BD0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t>Управление документацией</w:t>
      </w:r>
      <w:proofErr w:type="gramStart"/>
      <w:r w:rsidR="00AC1FEC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t>:</w:t>
      </w:r>
      <w:proofErr w:type="gramEnd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англо-русский аннотированный сло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softHyphen/>
        <w:t xml:space="preserve">варь стандартизированной терминологии / Л. Н. Варламова, Л. С. </w:t>
      </w:r>
      <w:proofErr w:type="spellStart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>Баюн</w:t>
      </w:r>
      <w:proofErr w:type="spellEnd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, К. А. </w:t>
      </w:r>
      <w:proofErr w:type="spellStart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>Бастрико</w:t>
      </w:r>
      <w:r>
        <w:rPr>
          <w:rStyle w:val="FontStyle89"/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Style w:val="FontStyle89"/>
          <w:rFonts w:ascii="Times New Roman" w:hAnsi="Times New Roman" w:cs="Times New Roman"/>
          <w:sz w:val="24"/>
          <w:szCs w:val="24"/>
        </w:rPr>
        <w:t>. –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Спутник+, 2017. </w:t>
      </w:r>
      <w:r>
        <w:rPr>
          <w:rStyle w:val="FontStyle89"/>
          <w:rFonts w:ascii="Times New Roman" w:hAnsi="Times New Roman" w:cs="Times New Roman"/>
          <w:sz w:val="24"/>
          <w:szCs w:val="24"/>
        </w:rPr>
        <w:t>–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398 с.</w:t>
      </w:r>
      <w:r w:rsidR="00777966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— 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ISBN 978-5-9973-4489-4. </w:t>
      </w:r>
      <w:r>
        <w:rPr>
          <w:rStyle w:val="FontStyle89"/>
          <w:rFonts w:ascii="Times New Roman" w:hAnsi="Times New Roman" w:cs="Times New Roman"/>
          <w:sz w:val="24"/>
          <w:szCs w:val="24"/>
        </w:rPr>
        <w:t>–</w:t>
      </w:r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1BD0">
        <w:rPr>
          <w:rStyle w:val="FontStyle89"/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2272AA" w:rsidRDefault="002272AA" w:rsidP="002272AA">
      <w:pPr>
        <w:pStyle w:val="Style69"/>
        <w:widowControl/>
        <w:spacing w:line="240" w:lineRule="auto"/>
        <w:ind w:left="714" w:firstLine="0"/>
        <w:rPr>
          <w:rStyle w:val="FontStyle11"/>
          <w:sz w:val="24"/>
          <w:szCs w:val="24"/>
        </w:rPr>
      </w:pPr>
    </w:p>
    <w:p w:rsidR="002272AA" w:rsidRDefault="002272AA" w:rsidP="00CA0220">
      <w:pPr>
        <w:pStyle w:val="Style69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3733F2">
        <w:rPr>
          <w:rStyle w:val="FontStyle11"/>
          <w:sz w:val="24"/>
          <w:szCs w:val="24"/>
        </w:rPr>
        <w:t xml:space="preserve">Книги </w:t>
      </w:r>
      <w:r>
        <w:rPr>
          <w:rStyle w:val="FontStyle11"/>
          <w:sz w:val="24"/>
          <w:szCs w:val="24"/>
        </w:rPr>
        <w:t>четырех</w:t>
      </w:r>
      <w:r w:rsidRPr="003733F2">
        <w:rPr>
          <w:rStyle w:val="FontStyle11"/>
          <w:sz w:val="24"/>
          <w:szCs w:val="24"/>
        </w:rPr>
        <w:t xml:space="preserve"> авторов </w:t>
      </w:r>
      <w:r w:rsidRPr="003733F2">
        <w:rPr>
          <w:rStyle w:val="FontStyle12"/>
          <w:sz w:val="24"/>
          <w:szCs w:val="24"/>
        </w:rPr>
        <w:t>описывают на название</w:t>
      </w:r>
      <w:r>
        <w:rPr>
          <w:rStyle w:val="FontStyle12"/>
          <w:sz w:val="24"/>
          <w:szCs w:val="24"/>
        </w:rPr>
        <w:t>, з</w:t>
      </w:r>
      <w:r w:rsidRPr="003733F2">
        <w:rPr>
          <w:rStyle w:val="FontStyle12"/>
          <w:sz w:val="24"/>
          <w:szCs w:val="24"/>
        </w:rPr>
        <w:t>а косой чертой указывают всех авторов в той форме, в которой они напечатаны на титульном листе книги.</w:t>
      </w:r>
    </w:p>
    <w:p w:rsidR="002272AA" w:rsidRDefault="002272AA" w:rsidP="002272AA">
      <w:pPr>
        <w:pStyle w:val="Style69"/>
        <w:widowControl/>
        <w:spacing w:line="240" w:lineRule="auto"/>
        <w:ind w:left="714" w:firstLine="0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9F6A56" w:rsidRPr="00C72A93" w:rsidRDefault="009F6A56" w:rsidP="0084206F">
      <w:pPr>
        <w:pStyle w:val="a4"/>
        <w:numPr>
          <w:ilvl w:val="0"/>
          <w:numId w:val="8"/>
        </w:numPr>
        <w:ind w:left="714" w:hanging="357"/>
        <w:jc w:val="both"/>
      </w:pP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Теоретическая и практическая иммунология</w:t>
      </w:r>
      <w:proofErr w:type="gramStart"/>
      <w:r w:rsidR="00D0751E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:</w:t>
      </w:r>
      <w:proofErr w:type="gramEnd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 xml:space="preserve"> учебное пособие / М.</w:t>
      </w:r>
      <w:r w:rsidR="000D7CC3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Азаев</w:t>
      </w:r>
      <w:proofErr w:type="spellEnd"/>
      <w:r>
        <w:rPr>
          <w:rStyle w:val="FontStyle89"/>
          <w:rFonts w:ascii="Times New Roman" w:hAnsi="Times New Roman" w:cs="Times New Roman"/>
          <w:sz w:val="24"/>
          <w:szCs w:val="24"/>
        </w:rPr>
        <w:t>,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 xml:space="preserve"> О.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П.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Колесникова, В.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Н.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, А.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А.</w:t>
      </w:r>
      <w:r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6A56">
        <w:rPr>
          <w:rStyle w:val="FontStyle89"/>
          <w:rFonts w:ascii="Times New Roman" w:hAnsi="Times New Roman" w:cs="Times New Roman"/>
          <w:sz w:val="24"/>
          <w:szCs w:val="24"/>
        </w:rPr>
        <w:t xml:space="preserve"> Лань, 2015. — 320 с.</w:t>
      </w:r>
      <w:r w:rsidRPr="009F6A56">
        <w:t xml:space="preserve"> –</w:t>
      </w:r>
      <w:r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ISBN</w:t>
      </w:r>
      <w:r w:rsidRPr="009F6A56">
        <w:t xml:space="preserve"> </w:t>
      </w:r>
      <w:r w:rsidRPr="009F6A56">
        <w:rPr>
          <w:rStyle w:val="FontStyle89"/>
          <w:rFonts w:ascii="Times New Roman" w:hAnsi="Times New Roman" w:cs="Times New Roman"/>
          <w:sz w:val="24"/>
          <w:szCs w:val="24"/>
        </w:rPr>
        <w:t>978-5-8114-1836-7.</w:t>
      </w:r>
      <w:r w:rsidRPr="009F6A56">
        <w:t xml:space="preserve"> </w:t>
      </w:r>
      <w:r w:rsidRPr="00C72A93">
        <w:t>– Текст</w:t>
      </w:r>
      <w:proofErr w:type="gramStart"/>
      <w:r w:rsidRPr="00C72A93">
        <w:t xml:space="preserve"> :</w:t>
      </w:r>
      <w:proofErr w:type="gramEnd"/>
      <w:r w:rsidRPr="00C72A93">
        <w:t xml:space="preserve"> непосредственный.</w:t>
      </w:r>
    </w:p>
    <w:p w:rsidR="00100147" w:rsidRPr="003733F2" w:rsidRDefault="00100147" w:rsidP="003C6FB2">
      <w:pPr>
        <w:pStyle w:val="a4"/>
        <w:jc w:val="both"/>
      </w:pPr>
    </w:p>
    <w:p w:rsidR="00D47C2E" w:rsidRPr="00F00DF6" w:rsidRDefault="00140E30" w:rsidP="003C6FB2">
      <w:pPr>
        <w:pStyle w:val="Style2"/>
        <w:widowControl/>
        <w:spacing w:before="72" w:line="240" w:lineRule="auto"/>
        <w:ind w:right="149"/>
        <w:jc w:val="both"/>
        <w:rPr>
          <w:rStyle w:val="FontStyle12"/>
          <w:sz w:val="24"/>
          <w:szCs w:val="24"/>
        </w:rPr>
      </w:pPr>
      <w:r w:rsidRPr="003733F2">
        <w:rPr>
          <w:rStyle w:val="FontStyle11"/>
          <w:sz w:val="24"/>
          <w:szCs w:val="24"/>
        </w:rPr>
        <w:t xml:space="preserve">Книги </w:t>
      </w:r>
      <w:r w:rsidR="00F00DF6">
        <w:rPr>
          <w:rStyle w:val="FontStyle11"/>
          <w:sz w:val="24"/>
          <w:szCs w:val="24"/>
        </w:rPr>
        <w:t xml:space="preserve">ПЯТИ </w:t>
      </w:r>
      <w:r w:rsidRPr="003733F2">
        <w:rPr>
          <w:rStyle w:val="FontStyle11"/>
          <w:sz w:val="24"/>
          <w:szCs w:val="24"/>
        </w:rPr>
        <w:t xml:space="preserve">и более авторов </w:t>
      </w:r>
      <w:r w:rsidRPr="003733F2">
        <w:rPr>
          <w:rStyle w:val="FontStyle12"/>
          <w:sz w:val="24"/>
          <w:szCs w:val="24"/>
        </w:rPr>
        <w:t xml:space="preserve">описывают на название. За косой чертой указывают либо редактора или </w:t>
      </w:r>
      <w:r w:rsidR="00100147">
        <w:rPr>
          <w:rStyle w:val="FontStyle12"/>
          <w:sz w:val="24"/>
          <w:szCs w:val="24"/>
        </w:rPr>
        <w:t>составителя, либо, если их нет –</w:t>
      </w:r>
      <w:r w:rsidRPr="003733F2">
        <w:rPr>
          <w:rStyle w:val="FontStyle12"/>
          <w:sz w:val="24"/>
          <w:szCs w:val="24"/>
        </w:rPr>
        <w:t xml:space="preserve"> первого</w:t>
      </w:r>
      <w:r w:rsidR="00F00DF6">
        <w:rPr>
          <w:rStyle w:val="FontStyle12"/>
          <w:sz w:val="24"/>
          <w:szCs w:val="24"/>
        </w:rPr>
        <w:t>, второго, третьего</w:t>
      </w:r>
      <w:r w:rsidR="00F00DF6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автора и</w:t>
      </w:r>
      <w:r w:rsidR="00CA2C30" w:rsidRPr="00CA2C30">
        <w:rPr>
          <w:rStyle w:val="FontStyle12"/>
          <w:sz w:val="24"/>
          <w:szCs w:val="24"/>
        </w:rPr>
        <w:t xml:space="preserve"> в квадратных скобках сокращение </w:t>
      </w:r>
      <w:r w:rsidR="00AC1FEC">
        <w:rPr>
          <w:rStyle w:val="FontStyle12"/>
          <w:sz w:val="24"/>
          <w:szCs w:val="24"/>
        </w:rPr>
        <w:t>[и др.]</w:t>
      </w:r>
      <w:r w:rsidR="00CA2C30" w:rsidRPr="00CA2C30">
        <w:rPr>
          <w:rStyle w:val="FontStyle12"/>
          <w:sz w:val="24"/>
          <w:szCs w:val="24"/>
        </w:rPr>
        <w:t>.</w:t>
      </w:r>
    </w:p>
    <w:p w:rsidR="00E96309" w:rsidRPr="00F00DF6" w:rsidRDefault="00E96309" w:rsidP="00CA0220">
      <w:pPr>
        <w:pStyle w:val="Style2"/>
        <w:widowControl/>
        <w:spacing w:before="72" w:line="240" w:lineRule="auto"/>
        <w:ind w:right="149"/>
        <w:jc w:val="both"/>
        <w:rPr>
          <w:rStyle w:val="FontStyle12"/>
          <w:sz w:val="24"/>
          <w:szCs w:val="24"/>
        </w:rPr>
      </w:pPr>
    </w:p>
    <w:p w:rsidR="00D0751E" w:rsidRDefault="00D0751E" w:rsidP="00CA0220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ind w:firstLine="284"/>
        <w:jc w:val="both"/>
      </w:pPr>
      <w:r w:rsidRPr="00D0751E">
        <w:rPr>
          <w:rStyle w:val="FontStyle12"/>
          <w:sz w:val="24"/>
          <w:szCs w:val="24"/>
        </w:rPr>
        <w:t>Техническое обеспечение животноводства</w:t>
      </w:r>
      <w:proofErr w:type="gramStart"/>
      <w:r w:rsidRPr="00D0751E">
        <w:rPr>
          <w:rStyle w:val="FontStyle12"/>
          <w:sz w:val="24"/>
          <w:szCs w:val="24"/>
        </w:rPr>
        <w:t xml:space="preserve"> :</w:t>
      </w:r>
      <w:proofErr w:type="gramEnd"/>
      <w:r w:rsidRPr="00D0751E">
        <w:rPr>
          <w:rStyle w:val="FontStyle12"/>
          <w:sz w:val="24"/>
          <w:szCs w:val="24"/>
        </w:rPr>
        <w:t xml:space="preserve"> учебник / А.</w:t>
      </w:r>
      <w:r w:rsidR="003B51B0">
        <w:rPr>
          <w:rStyle w:val="FontStyle12"/>
          <w:sz w:val="24"/>
          <w:szCs w:val="24"/>
        </w:rPr>
        <w:t xml:space="preserve"> </w:t>
      </w:r>
      <w:r w:rsidRPr="00D0751E">
        <w:rPr>
          <w:rStyle w:val="FontStyle12"/>
          <w:sz w:val="24"/>
          <w:szCs w:val="24"/>
        </w:rPr>
        <w:t xml:space="preserve">И. </w:t>
      </w:r>
      <w:proofErr w:type="spellStart"/>
      <w:r w:rsidRPr="00D0751E">
        <w:rPr>
          <w:rStyle w:val="FontStyle12"/>
          <w:sz w:val="24"/>
          <w:szCs w:val="24"/>
        </w:rPr>
        <w:t>Завражнов</w:t>
      </w:r>
      <w:proofErr w:type="spellEnd"/>
      <w:r w:rsidR="003B51B0">
        <w:rPr>
          <w:rStyle w:val="FontStyle12"/>
          <w:sz w:val="24"/>
          <w:szCs w:val="24"/>
        </w:rPr>
        <w:t xml:space="preserve">, </w:t>
      </w:r>
      <w:r w:rsidR="003B51B0">
        <w:t>С. М. Ведищев, М. К.</w:t>
      </w:r>
      <w:r w:rsidR="003B51B0" w:rsidRPr="003B51B0">
        <w:t xml:space="preserve"> </w:t>
      </w:r>
      <w:proofErr w:type="spellStart"/>
      <w:r w:rsidR="003B51B0">
        <w:t>Бралиев</w:t>
      </w:r>
      <w:proofErr w:type="spellEnd"/>
      <w:r w:rsidR="003B51B0">
        <w:t xml:space="preserve"> </w:t>
      </w:r>
      <w:r w:rsidR="003B51B0">
        <w:rPr>
          <w:rStyle w:val="FontStyle12"/>
          <w:sz w:val="24"/>
          <w:szCs w:val="24"/>
        </w:rPr>
        <w:t>[и др.]</w:t>
      </w:r>
      <w:r w:rsidRPr="00D0751E">
        <w:rPr>
          <w:rStyle w:val="FontStyle12"/>
          <w:sz w:val="24"/>
          <w:szCs w:val="24"/>
        </w:rPr>
        <w:t>.</w:t>
      </w:r>
      <w:r w:rsidR="00287E8B">
        <w:rPr>
          <w:rStyle w:val="FontStyle12"/>
          <w:sz w:val="24"/>
          <w:szCs w:val="24"/>
        </w:rPr>
        <w:t xml:space="preserve"> </w:t>
      </w:r>
      <w:r w:rsidRPr="00D0751E">
        <w:rPr>
          <w:rStyle w:val="FontStyle12"/>
          <w:sz w:val="24"/>
          <w:szCs w:val="24"/>
        </w:rPr>
        <w:t>— Санкт-Петербург</w:t>
      </w:r>
      <w:proofErr w:type="gramStart"/>
      <w:r w:rsidRPr="00D0751E">
        <w:rPr>
          <w:rStyle w:val="FontStyle12"/>
          <w:sz w:val="24"/>
          <w:szCs w:val="24"/>
        </w:rPr>
        <w:t xml:space="preserve"> :</w:t>
      </w:r>
      <w:proofErr w:type="gramEnd"/>
      <w:r w:rsidRPr="00D0751E">
        <w:rPr>
          <w:rStyle w:val="FontStyle12"/>
          <w:sz w:val="24"/>
          <w:szCs w:val="24"/>
        </w:rPr>
        <w:t xml:space="preserve"> Лань, 2018. — 516 с.</w:t>
      </w:r>
      <w:r w:rsidR="003B51B0">
        <w:rPr>
          <w:rStyle w:val="FontStyle12"/>
          <w:sz w:val="24"/>
          <w:szCs w:val="24"/>
        </w:rPr>
        <w:t xml:space="preserve"> </w:t>
      </w:r>
      <w:r w:rsidRPr="00D0751E">
        <w:rPr>
          <w:rStyle w:val="FontStyle12"/>
          <w:sz w:val="24"/>
          <w:szCs w:val="24"/>
        </w:rPr>
        <w:t xml:space="preserve">— </w:t>
      </w:r>
      <w:r w:rsidR="003B51B0">
        <w:t>ISBN 978-5-8114-3083-3</w:t>
      </w:r>
      <w:r w:rsidRPr="00D0751E">
        <w:rPr>
          <w:rStyle w:val="FontStyle12"/>
          <w:sz w:val="24"/>
          <w:szCs w:val="24"/>
        </w:rPr>
        <w:t>.</w:t>
      </w:r>
      <w:r w:rsidR="003B51B0">
        <w:rPr>
          <w:rStyle w:val="FontStyle12"/>
          <w:sz w:val="24"/>
          <w:szCs w:val="24"/>
        </w:rPr>
        <w:t xml:space="preserve"> </w:t>
      </w:r>
      <w:r w:rsidR="003B51B0" w:rsidRPr="00C72A93">
        <w:t>– Текст</w:t>
      </w:r>
      <w:proofErr w:type="gramStart"/>
      <w:r w:rsidR="003B51B0" w:rsidRPr="00C72A93">
        <w:t xml:space="preserve"> :</w:t>
      </w:r>
      <w:proofErr w:type="gramEnd"/>
      <w:r w:rsidR="003B51B0" w:rsidRPr="00C72A93">
        <w:t xml:space="preserve"> непосредственный</w:t>
      </w:r>
      <w:r w:rsidR="003B51B0">
        <w:t>.</w:t>
      </w:r>
    </w:p>
    <w:p w:rsidR="00287E8B" w:rsidRDefault="00287E8B" w:rsidP="00CA0220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287E8B">
        <w:rPr>
          <w:rStyle w:val="FontStyle12"/>
          <w:sz w:val="24"/>
          <w:szCs w:val="24"/>
        </w:rPr>
        <w:t>Нормативно-правовые основы селекции и се</w:t>
      </w:r>
      <w:r w:rsidR="00CB5536">
        <w:rPr>
          <w:rStyle w:val="FontStyle12"/>
          <w:sz w:val="24"/>
          <w:szCs w:val="24"/>
        </w:rPr>
        <w:t>меноводства</w:t>
      </w:r>
      <w:proofErr w:type="gramStart"/>
      <w:r w:rsidRPr="00287E8B">
        <w:rPr>
          <w:rStyle w:val="FontStyle12"/>
          <w:sz w:val="24"/>
          <w:szCs w:val="24"/>
        </w:rPr>
        <w:t xml:space="preserve"> :</w:t>
      </w:r>
      <w:proofErr w:type="gramEnd"/>
      <w:r w:rsidRPr="00287E8B">
        <w:rPr>
          <w:rStyle w:val="FontStyle12"/>
          <w:sz w:val="24"/>
          <w:szCs w:val="24"/>
        </w:rPr>
        <w:t xml:space="preserve"> учебное пособие / А.Н. Березкин</w:t>
      </w:r>
      <w:r w:rsidR="00690A0E">
        <w:rPr>
          <w:rStyle w:val="FontStyle12"/>
          <w:sz w:val="24"/>
          <w:szCs w:val="24"/>
        </w:rPr>
        <w:t>,</w:t>
      </w:r>
      <w:r w:rsidRPr="00287E8B">
        <w:rPr>
          <w:rStyle w:val="FontStyle12"/>
          <w:sz w:val="24"/>
          <w:szCs w:val="24"/>
        </w:rPr>
        <w:t xml:space="preserve"> </w:t>
      </w:r>
      <w:r>
        <w:t>А. М. Малько, Е. Л.</w:t>
      </w:r>
      <w:r w:rsidRPr="00287E8B">
        <w:rPr>
          <w:rStyle w:val="FontStyle12"/>
          <w:sz w:val="24"/>
          <w:szCs w:val="24"/>
        </w:rPr>
        <w:t xml:space="preserve"> </w:t>
      </w:r>
      <w:r>
        <w:t xml:space="preserve">Минина </w:t>
      </w:r>
      <w:r w:rsidRPr="00287E8B">
        <w:rPr>
          <w:rStyle w:val="FontStyle12"/>
          <w:sz w:val="24"/>
          <w:szCs w:val="24"/>
        </w:rPr>
        <w:t>[и др.]. — Санкт-Петербург</w:t>
      </w:r>
      <w:proofErr w:type="gramStart"/>
      <w:r w:rsidRPr="00287E8B">
        <w:rPr>
          <w:rStyle w:val="FontStyle12"/>
          <w:sz w:val="24"/>
          <w:szCs w:val="24"/>
        </w:rPr>
        <w:t xml:space="preserve"> :</w:t>
      </w:r>
      <w:proofErr w:type="gramEnd"/>
      <w:r w:rsidRPr="00287E8B">
        <w:rPr>
          <w:rStyle w:val="FontStyle12"/>
          <w:sz w:val="24"/>
          <w:szCs w:val="24"/>
        </w:rPr>
        <w:t xml:space="preserve"> Лань, 2019. — 252 с. — </w:t>
      </w:r>
      <w:r w:rsidR="00561DA8">
        <w:t>ISBN</w:t>
      </w:r>
      <w:r w:rsidR="00561DA8" w:rsidRPr="00561DA8">
        <w:t xml:space="preserve"> 978-5-8114-2303-3</w:t>
      </w:r>
      <w:r w:rsidRPr="00287E8B">
        <w:rPr>
          <w:rStyle w:val="FontStyle12"/>
          <w:sz w:val="24"/>
          <w:szCs w:val="24"/>
        </w:rPr>
        <w:t xml:space="preserve">. — </w:t>
      </w:r>
      <w:r w:rsidR="00561DA8" w:rsidRPr="00C72A93">
        <w:t>Текст</w:t>
      </w:r>
      <w:proofErr w:type="gramStart"/>
      <w:r w:rsidR="00561DA8" w:rsidRPr="00C72A93">
        <w:t xml:space="preserve"> :</w:t>
      </w:r>
      <w:proofErr w:type="gramEnd"/>
      <w:r w:rsidR="00561DA8" w:rsidRPr="00C72A93">
        <w:t xml:space="preserve"> непосредственный</w:t>
      </w:r>
      <w:r w:rsidRPr="00287E8B">
        <w:rPr>
          <w:rStyle w:val="FontStyle12"/>
          <w:sz w:val="24"/>
          <w:szCs w:val="24"/>
        </w:rPr>
        <w:t>.</w:t>
      </w:r>
    </w:p>
    <w:p w:rsidR="00D47C2E" w:rsidRPr="003733F2" w:rsidRDefault="00140E30" w:rsidP="003733F2">
      <w:pPr>
        <w:pStyle w:val="Style5"/>
        <w:widowControl/>
        <w:tabs>
          <w:tab w:val="left" w:pos="278"/>
        </w:tabs>
        <w:spacing w:line="643" w:lineRule="exact"/>
        <w:rPr>
          <w:rStyle w:val="FontStyle12"/>
          <w:sz w:val="24"/>
          <w:szCs w:val="24"/>
        </w:rPr>
      </w:pPr>
      <w:r w:rsidRPr="004C3794">
        <w:rPr>
          <w:rStyle w:val="FontStyle11"/>
          <w:sz w:val="24"/>
          <w:szCs w:val="24"/>
        </w:rPr>
        <w:t>Статистические сборники:</w:t>
      </w:r>
    </w:p>
    <w:p w:rsidR="00D47C2E" w:rsidRPr="003733F2" w:rsidRDefault="00D47C2E">
      <w:pPr>
        <w:widowControl/>
      </w:pPr>
    </w:p>
    <w:p w:rsidR="000923E6" w:rsidRPr="0076199D" w:rsidRDefault="00B71313" w:rsidP="003C6FB2">
      <w:pPr>
        <w:pStyle w:val="Style4"/>
        <w:widowControl/>
        <w:numPr>
          <w:ilvl w:val="0"/>
          <w:numId w:val="13"/>
        </w:numPr>
        <w:tabs>
          <w:tab w:val="left" w:pos="278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Россия</w:t>
      </w:r>
      <w:r w:rsidR="007B7CAA">
        <w:rPr>
          <w:rStyle w:val="FontStyle12"/>
          <w:sz w:val="24"/>
          <w:szCs w:val="24"/>
        </w:rPr>
        <w:t xml:space="preserve"> в цифрах, 2015</w:t>
      </w:r>
      <w:proofErr w:type="gramStart"/>
      <w:r w:rsidR="007B7CAA">
        <w:rPr>
          <w:rStyle w:val="FontStyle12"/>
          <w:sz w:val="24"/>
          <w:szCs w:val="24"/>
        </w:rPr>
        <w:t xml:space="preserve"> :</w:t>
      </w:r>
      <w:proofErr w:type="gramEnd"/>
      <w:r w:rsidR="007B7CAA">
        <w:rPr>
          <w:rStyle w:val="FontStyle12"/>
          <w:sz w:val="24"/>
          <w:szCs w:val="24"/>
        </w:rPr>
        <w:t xml:space="preserve"> краткий  ста</w:t>
      </w:r>
      <w:r>
        <w:rPr>
          <w:rStyle w:val="FontStyle12"/>
          <w:sz w:val="24"/>
          <w:szCs w:val="24"/>
        </w:rPr>
        <w:t xml:space="preserve">тистический сборник </w:t>
      </w:r>
      <w:r w:rsidR="000923E6" w:rsidRPr="003733F2">
        <w:rPr>
          <w:rStyle w:val="FontStyle12"/>
          <w:sz w:val="24"/>
          <w:szCs w:val="24"/>
        </w:rPr>
        <w:t xml:space="preserve">/ </w:t>
      </w:r>
      <w:r w:rsidR="00473DED">
        <w:rPr>
          <w:rStyle w:val="FontStyle12"/>
          <w:sz w:val="24"/>
          <w:szCs w:val="24"/>
        </w:rPr>
        <w:t>Росстат; ред</w:t>
      </w:r>
      <w:r w:rsidR="00701953" w:rsidRPr="003733F2">
        <w:rPr>
          <w:rStyle w:val="FontStyle12"/>
          <w:sz w:val="24"/>
          <w:szCs w:val="24"/>
        </w:rPr>
        <w:t>к</w:t>
      </w:r>
      <w:r w:rsidR="007B7CAA">
        <w:rPr>
          <w:rStyle w:val="FontStyle12"/>
          <w:sz w:val="24"/>
          <w:szCs w:val="24"/>
        </w:rPr>
        <w:t>оллегия</w:t>
      </w:r>
      <w:r w:rsidR="0076199D">
        <w:rPr>
          <w:rStyle w:val="FontStyle12"/>
          <w:sz w:val="24"/>
          <w:szCs w:val="24"/>
        </w:rPr>
        <w:t xml:space="preserve">: А. Е. </w:t>
      </w:r>
      <w:proofErr w:type="spellStart"/>
      <w:r w:rsidR="0076199D">
        <w:rPr>
          <w:rStyle w:val="FontStyle12"/>
          <w:sz w:val="24"/>
          <w:szCs w:val="24"/>
        </w:rPr>
        <w:t>Суринов</w:t>
      </w:r>
      <w:proofErr w:type="spellEnd"/>
      <w:r w:rsidR="0076199D">
        <w:rPr>
          <w:rStyle w:val="FontStyle12"/>
          <w:sz w:val="24"/>
          <w:szCs w:val="24"/>
        </w:rPr>
        <w:t xml:space="preserve"> (пред.). – Москва</w:t>
      </w:r>
      <w:r w:rsidR="00701953" w:rsidRPr="003733F2">
        <w:rPr>
          <w:rStyle w:val="FontStyle12"/>
          <w:sz w:val="24"/>
          <w:szCs w:val="24"/>
        </w:rPr>
        <w:t xml:space="preserve">, 2015. </w:t>
      </w:r>
      <w:r w:rsidR="000923E6" w:rsidRPr="003733F2">
        <w:rPr>
          <w:rStyle w:val="FontStyle12"/>
          <w:sz w:val="24"/>
          <w:szCs w:val="24"/>
        </w:rPr>
        <w:t>–</w:t>
      </w:r>
      <w:r w:rsidR="00701953" w:rsidRPr="003733F2">
        <w:rPr>
          <w:rStyle w:val="FontStyle12"/>
          <w:sz w:val="24"/>
          <w:szCs w:val="24"/>
        </w:rPr>
        <w:t xml:space="preserve"> 543</w:t>
      </w:r>
      <w:r w:rsidR="000923E6" w:rsidRPr="003733F2">
        <w:rPr>
          <w:rStyle w:val="FontStyle12"/>
          <w:sz w:val="24"/>
          <w:szCs w:val="24"/>
        </w:rPr>
        <w:t xml:space="preserve"> </w:t>
      </w:r>
      <w:r w:rsidR="00701953" w:rsidRPr="003733F2">
        <w:rPr>
          <w:rStyle w:val="FontStyle12"/>
          <w:sz w:val="24"/>
          <w:szCs w:val="24"/>
        </w:rPr>
        <w:t xml:space="preserve">с. </w:t>
      </w:r>
      <w:r w:rsidR="0076199D">
        <w:rPr>
          <w:rStyle w:val="FontStyle12"/>
          <w:sz w:val="24"/>
          <w:szCs w:val="24"/>
        </w:rPr>
        <w:t xml:space="preserve">– </w:t>
      </w:r>
      <w:r w:rsidR="0076199D" w:rsidRPr="0076199D">
        <w:rPr>
          <w:rStyle w:val="FontStyle12"/>
          <w:sz w:val="24"/>
          <w:szCs w:val="24"/>
        </w:rPr>
        <w:t>ISBN 978-5-89476-400-9</w:t>
      </w:r>
      <w:r w:rsidR="0076199D">
        <w:rPr>
          <w:rStyle w:val="FontStyle12"/>
          <w:sz w:val="24"/>
          <w:szCs w:val="24"/>
        </w:rPr>
        <w:t xml:space="preserve">. </w:t>
      </w:r>
      <w:r w:rsidR="0076199D" w:rsidRPr="00287E8B">
        <w:rPr>
          <w:rStyle w:val="FontStyle12"/>
          <w:sz w:val="24"/>
          <w:szCs w:val="24"/>
        </w:rPr>
        <w:t xml:space="preserve">— </w:t>
      </w:r>
      <w:r w:rsidR="0076199D" w:rsidRPr="00C72A93">
        <w:t>Текст</w:t>
      </w:r>
      <w:proofErr w:type="gramStart"/>
      <w:r w:rsidR="0076199D" w:rsidRPr="00C72A93">
        <w:t xml:space="preserve"> :</w:t>
      </w:r>
      <w:proofErr w:type="gramEnd"/>
      <w:r w:rsidR="0076199D" w:rsidRPr="00C72A93">
        <w:t xml:space="preserve"> непосредственный</w:t>
      </w:r>
      <w:r w:rsidR="0076199D" w:rsidRPr="00287E8B">
        <w:rPr>
          <w:rStyle w:val="FontStyle12"/>
          <w:sz w:val="24"/>
          <w:szCs w:val="24"/>
        </w:rPr>
        <w:t>.</w:t>
      </w:r>
    </w:p>
    <w:p w:rsidR="00D47C2E" w:rsidRDefault="000923E6" w:rsidP="003C6FB2">
      <w:pPr>
        <w:pStyle w:val="Style3"/>
        <w:widowControl/>
        <w:numPr>
          <w:ilvl w:val="0"/>
          <w:numId w:val="13"/>
        </w:numPr>
        <w:tabs>
          <w:tab w:val="left" w:pos="288"/>
        </w:tabs>
        <w:spacing w:line="240" w:lineRule="auto"/>
        <w:ind w:right="53"/>
        <w:rPr>
          <w:rStyle w:val="FontStyle12"/>
          <w:sz w:val="24"/>
          <w:szCs w:val="24"/>
        </w:rPr>
      </w:pPr>
      <w:r w:rsidRPr="003733F2">
        <w:rPr>
          <w:rStyle w:val="FontStyle12"/>
          <w:sz w:val="24"/>
          <w:szCs w:val="24"/>
        </w:rPr>
        <w:t>Сельское хозяйство, охота и охотничье хозяйство, лесов</w:t>
      </w:r>
      <w:r w:rsidR="00B71313">
        <w:rPr>
          <w:rStyle w:val="FontStyle12"/>
          <w:sz w:val="24"/>
          <w:szCs w:val="24"/>
        </w:rPr>
        <w:t>одство в России 2013 : статистический сборник</w:t>
      </w:r>
      <w:r w:rsidRPr="003733F2">
        <w:rPr>
          <w:rStyle w:val="FontStyle12"/>
          <w:sz w:val="24"/>
          <w:szCs w:val="24"/>
        </w:rPr>
        <w:t xml:space="preserve"> / Росстат; К.Э.</w:t>
      </w:r>
      <w:r w:rsidR="00AC1FEC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Лайкам (пред</w:t>
      </w:r>
      <w:proofErr w:type="gramStart"/>
      <w:r w:rsidRPr="003733F2">
        <w:rPr>
          <w:rStyle w:val="FontStyle12"/>
          <w:sz w:val="24"/>
          <w:szCs w:val="24"/>
        </w:rPr>
        <w:t>.</w:t>
      </w:r>
      <w:proofErr w:type="gramEnd"/>
      <w:r w:rsidR="00473DED">
        <w:rPr>
          <w:rStyle w:val="FontStyle12"/>
          <w:sz w:val="24"/>
          <w:szCs w:val="24"/>
        </w:rPr>
        <w:t xml:space="preserve"> </w:t>
      </w:r>
      <w:proofErr w:type="spellStart"/>
      <w:proofErr w:type="gramStart"/>
      <w:r w:rsidR="00B71313">
        <w:rPr>
          <w:rStyle w:val="FontStyle12"/>
          <w:sz w:val="24"/>
          <w:szCs w:val="24"/>
        </w:rPr>
        <w:t>р</w:t>
      </w:r>
      <w:proofErr w:type="gramEnd"/>
      <w:r w:rsidR="00B71313">
        <w:rPr>
          <w:rStyle w:val="FontStyle12"/>
          <w:sz w:val="24"/>
          <w:szCs w:val="24"/>
        </w:rPr>
        <w:t>едкол</w:t>
      </w:r>
      <w:proofErr w:type="spellEnd"/>
      <w:r w:rsidR="00B71313">
        <w:rPr>
          <w:rStyle w:val="FontStyle12"/>
          <w:sz w:val="24"/>
          <w:szCs w:val="24"/>
        </w:rPr>
        <w:t>.). – Москва</w:t>
      </w:r>
      <w:r w:rsidRPr="003733F2">
        <w:rPr>
          <w:rStyle w:val="FontStyle12"/>
          <w:sz w:val="24"/>
          <w:szCs w:val="24"/>
        </w:rPr>
        <w:t>, 2013. – 462 с.</w:t>
      </w:r>
      <w:r w:rsidR="0076199D">
        <w:rPr>
          <w:rStyle w:val="FontStyle12"/>
          <w:sz w:val="24"/>
          <w:szCs w:val="24"/>
        </w:rPr>
        <w:t xml:space="preserve"> – </w:t>
      </w:r>
      <w:r w:rsidR="0076199D" w:rsidRPr="0076199D">
        <w:rPr>
          <w:rStyle w:val="FontStyle12"/>
          <w:sz w:val="24"/>
          <w:szCs w:val="24"/>
        </w:rPr>
        <w:t>ISBN 978-5-89476-409-2</w:t>
      </w:r>
      <w:r w:rsidR="0076199D">
        <w:rPr>
          <w:rStyle w:val="FontStyle12"/>
          <w:sz w:val="24"/>
          <w:szCs w:val="24"/>
        </w:rPr>
        <w:t>.</w:t>
      </w:r>
      <w:r w:rsidR="0076199D" w:rsidRPr="0076199D">
        <w:rPr>
          <w:rStyle w:val="FontStyle12"/>
          <w:sz w:val="24"/>
          <w:szCs w:val="24"/>
        </w:rPr>
        <w:t xml:space="preserve"> </w:t>
      </w:r>
      <w:r w:rsidR="0076199D" w:rsidRPr="00287E8B">
        <w:rPr>
          <w:rStyle w:val="FontStyle12"/>
          <w:sz w:val="24"/>
          <w:szCs w:val="24"/>
        </w:rPr>
        <w:t xml:space="preserve">— </w:t>
      </w:r>
      <w:r w:rsidR="0076199D" w:rsidRPr="00C72A93">
        <w:t>Текст</w:t>
      </w:r>
      <w:proofErr w:type="gramStart"/>
      <w:r w:rsidR="0076199D" w:rsidRPr="00C72A93">
        <w:t xml:space="preserve"> :</w:t>
      </w:r>
      <w:proofErr w:type="gramEnd"/>
      <w:r w:rsidR="0076199D" w:rsidRPr="00C72A93">
        <w:t xml:space="preserve"> непосредственный</w:t>
      </w:r>
      <w:r w:rsidR="0076199D" w:rsidRPr="00287E8B">
        <w:rPr>
          <w:rStyle w:val="FontStyle12"/>
          <w:sz w:val="24"/>
          <w:szCs w:val="24"/>
        </w:rPr>
        <w:t>.</w:t>
      </w:r>
    </w:p>
    <w:p w:rsidR="00C7450A" w:rsidRPr="003733F2" w:rsidRDefault="00C7450A" w:rsidP="003C6FB2">
      <w:pPr>
        <w:pStyle w:val="Style3"/>
        <w:widowControl/>
        <w:numPr>
          <w:ilvl w:val="0"/>
          <w:numId w:val="13"/>
        </w:numPr>
        <w:tabs>
          <w:tab w:val="left" w:pos="288"/>
        </w:tabs>
        <w:spacing w:line="240" w:lineRule="auto"/>
        <w:ind w:right="53"/>
      </w:pPr>
      <w:r w:rsidRPr="00C7450A">
        <w:t>Жукова, Н. С. Инженерные системы и сооружения. Учебное пособие. В 3 частях. Часть 1. Отопление и вентиляция / Н. С. Жукова, В. Н. Азаров</w:t>
      </w:r>
      <w:proofErr w:type="gramStart"/>
      <w:r w:rsidRPr="00C7450A">
        <w:t xml:space="preserve"> ;</w:t>
      </w:r>
      <w:proofErr w:type="gramEnd"/>
      <w:r w:rsidRPr="00C7450A">
        <w:t xml:space="preserve"> Министерство образования и науки Российской Федерации, Волгоградский государственный технический университет. – Волгоград</w:t>
      </w:r>
      <w:proofErr w:type="gramStart"/>
      <w:r w:rsidRPr="00C7450A">
        <w:t xml:space="preserve"> :</w:t>
      </w:r>
      <w:proofErr w:type="gramEnd"/>
      <w:r w:rsidRPr="00C7450A">
        <w:t xml:space="preserve"> </w:t>
      </w:r>
      <w:proofErr w:type="spellStart"/>
      <w:r w:rsidRPr="00C7450A">
        <w:t>ВолгГТУ</w:t>
      </w:r>
      <w:proofErr w:type="spellEnd"/>
      <w:r w:rsidRPr="00C7450A">
        <w:t>, 2017. – 89, [3] с.</w:t>
      </w:r>
      <w:proofErr w:type="gramStart"/>
      <w:r w:rsidRPr="00C7450A">
        <w:t xml:space="preserve"> :</w:t>
      </w:r>
      <w:proofErr w:type="gramEnd"/>
      <w:r w:rsidRPr="00C7450A">
        <w:t xml:space="preserve"> ил. – ISBN 978-5-9948-2526-6. – Текст</w:t>
      </w:r>
      <w:proofErr w:type="gramStart"/>
      <w:r w:rsidRPr="00C7450A">
        <w:t xml:space="preserve"> :</w:t>
      </w:r>
      <w:proofErr w:type="gramEnd"/>
      <w:r w:rsidRPr="00C7450A">
        <w:t xml:space="preserve"> непосредственный.</w:t>
      </w:r>
    </w:p>
    <w:p w:rsidR="00D47C2E" w:rsidRPr="003733F2" w:rsidRDefault="00140E30" w:rsidP="003C6FB2">
      <w:pPr>
        <w:pStyle w:val="Style1"/>
        <w:widowControl/>
        <w:spacing w:before="96" w:line="240" w:lineRule="auto"/>
        <w:jc w:val="left"/>
        <w:rPr>
          <w:rStyle w:val="FontStyle11"/>
          <w:sz w:val="24"/>
          <w:szCs w:val="24"/>
        </w:rPr>
      </w:pPr>
      <w:r w:rsidRPr="003733F2">
        <w:rPr>
          <w:rStyle w:val="FontStyle11"/>
          <w:sz w:val="24"/>
          <w:szCs w:val="24"/>
        </w:rPr>
        <w:t>Диссертации, авторефераты:</w:t>
      </w:r>
    </w:p>
    <w:p w:rsidR="002F74F2" w:rsidRDefault="00140E30" w:rsidP="003C6FB2">
      <w:pPr>
        <w:pStyle w:val="Style3"/>
        <w:widowControl/>
        <w:numPr>
          <w:ilvl w:val="0"/>
          <w:numId w:val="14"/>
        </w:numPr>
        <w:tabs>
          <w:tab w:val="left" w:pos="288"/>
        </w:tabs>
        <w:spacing w:line="240" w:lineRule="auto"/>
        <w:ind w:right="53"/>
        <w:rPr>
          <w:rStyle w:val="FontStyle12"/>
          <w:sz w:val="24"/>
          <w:szCs w:val="24"/>
        </w:rPr>
      </w:pPr>
      <w:proofErr w:type="spellStart"/>
      <w:r w:rsidRPr="003733F2">
        <w:rPr>
          <w:rStyle w:val="FontStyle12"/>
          <w:sz w:val="24"/>
          <w:szCs w:val="24"/>
        </w:rPr>
        <w:t>Баталина</w:t>
      </w:r>
      <w:proofErr w:type="spellEnd"/>
      <w:r w:rsidR="00C9418A" w:rsidRPr="003733F2">
        <w:rPr>
          <w:rStyle w:val="FontStyle12"/>
          <w:sz w:val="24"/>
          <w:szCs w:val="24"/>
        </w:rPr>
        <w:t>,</w:t>
      </w:r>
      <w:r w:rsidRPr="003733F2">
        <w:rPr>
          <w:rStyle w:val="FontStyle12"/>
          <w:sz w:val="24"/>
          <w:szCs w:val="24"/>
        </w:rPr>
        <w:t xml:space="preserve"> Н.</w:t>
      </w:r>
      <w:r w:rsidR="00C9418A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А. Организационно-экономический механизм регулирования районного АПК (на примере Ярославской области)</w:t>
      </w:r>
      <w:proofErr w:type="gramStart"/>
      <w:r w:rsidR="00C9418A" w:rsidRPr="003733F2">
        <w:rPr>
          <w:rStyle w:val="FontStyle12"/>
          <w:sz w:val="24"/>
          <w:szCs w:val="24"/>
        </w:rPr>
        <w:t xml:space="preserve"> </w:t>
      </w:r>
      <w:r w:rsidR="00BF43A1" w:rsidRPr="003733F2">
        <w:rPr>
          <w:rStyle w:val="FontStyle12"/>
          <w:sz w:val="24"/>
          <w:szCs w:val="24"/>
        </w:rPr>
        <w:t>:</w:t>
      </w:r>
      <w:proofErr w:type="gramEnd"/>
      <w:r w:rsidR="00BF43A1" w:rsidRPr="003733F2">
        <w:rPr>
          <w:rStyle w:val="FontStyle12"/>
          <w:sz w:val="24"/>
          <w:szCs w:val="24"/>
        </w:rPr>
        <w:t xml:space="preserve"> </w:t>
      </w:r>
      <w:r w:rsidR="00BF43A1">
        <w:rPr>
          <w:rStyle w:val="FontStyle12"/>
          <w:sz w:val="24"/>
          <w:szCs w:val="24"/>
        </w:rPr>
        <w:t xml:space="preserve">специальность </w:t>
      </w:r>
      <w:r w:rsidR="00BF43A1" w:rsidRPr="003733F2">
        <w:rPr>
          <w:rStyle w:val="FontStyle12"/>
          <w:sz w:val="24"/>
          <w:szCs w:val="24"/>
        </w:rPr>
        <w:t>08.00.05</w:t>
      </w:r>
      <w:r w:rsidR="00BF43A1">
        <w:rPr>
          <w:rStyle w:val="FontStyle12"/>
          <w:sz w:val="24"/>
          <w:szCs w:val="24"/>
        </w:rPr>
        <w:t xml:space="preserve"> «</w:t>
      </w:r>
      <w:r w:rsidR="00BF43A1" w:rsidRPr="00BF43A1">
        <w:rPr>
          <w:rStyle w:val="FontStyle12"/>
          <w:sz w:val="24"/>
          <w:szCs w:val="24"/>
        </w:rPr>
        <w:t>Экономика и управление народным хозяйством</w:t>
      </w:r>
      <w:r w:rsidR="00BF43A1">
        <w:rPr>
          <w:rStyle w:val="FontStyle12"/>
          <w:sz w:val="24"/>
          <w:szCs w:val="24"/>
        </w:rPr>
        <w:t>»</w:t>
      </w:r>
      <w:r w:rsidR="00316605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 xml:space="preserve">: </w:t>
      </w:r>
      <w:r w:rsidR="00BF43A1" w:rsidRPr="00BF43A1">
        <w:rPr>
          <w:rStyle w:val="FontStyle12"/>
          <w:sz w:val="24"/>
          <w:szCs w:val="24"/>
        </w:rPr>
        <w:t xml:space="preserve">диссертация на соискание ученой степени </w:t>
      </w:r>
      <w:r w:rsidR="007B7CAA">
        <w:rPr>
          <w:rStyle w:val="FontStyle12"/>
          <w:sz w:val="24"/>
          <w:szCs w:val="24"/>
        </w:rPr>
        <w:t xml:space="preserve">кандидата экономических </w:t>
      </w:r>
      <w:r w:rsidRPr="003733F2">
        <w:rPr>
          <w:rStyle w:val="FontStyle12"/>
          <w:sz w:val="24"/>
          <w:szCs w:val="24"/>
        </w:rPr>
        <w:t>наук</w:t>
      </w:r>
      <w:r w:rsidR="0065777E">
        <w:rPr>
          <w:rStyle w:val="FontStyle12"/>
          <w:sz w:val="24"/>
          <w:szCs w:val="24"/>
        </w:rPr>
        <w:t xml:space="preserve"> / </w:t>
      </w:r>
      <w:proofErr w:type="spellStart"/>
      <w:r w:rsidR="0065777E">
        <w:rPr>
          <w:rStyle w:val="FontStyle12"/>
          <w:sz w:val="24"/>
          <w:szCs w:val="24"/>
        </w:rPr>
        <w:t>Баталина</w:t>
      </w:r>
      <w:proofErr w:type="spellEnd"/>
      <w:r w:rsidR="0065777E">
        <w:rPr>
          <w:rStyle w:val="FontStyle12"/>
          <w:sz w:val="24"/>
          <w:szCs w:val="24"/>
        </w:rPr>
        <w:t xml:space="preserve"> Надежда Анатольевна ; Российская академия кадрового обеспечения агропромышленного комплекса</w:t>
      </w:r>
      <w:r w:rsidR="00C9418A" w:rsidRPr="003733F2">
        <w:rPr>
          <w:rStyle w:val="FontStyle12"/>
          <w:sz w:val="24"/>
          <w:szCs w:val="24"/>
        </w:rPr>
        <w:t>. –</w:t>
      </w:r>
      <w:r w:rsidRPr="003733F2">
        <w:rPr>
          <w:rStyle w:val="FontStyle12"/>
          <w:sz w:val="24"/>
          <w:szCs w:val="24"/>
        </w:rPr>
        <w:t xml:space="preserve"> М</w:t>
      </w:r>
      <w:r w:rsidR="0086195E">
        <w:rPr>
          <w:rStyle w:val="FontStyle12"/>
          <w:sz w:val="24"/>
          <w:szCs w:val="24"/>
        </w:rPr>
        <w:t>осква</w:t>
      </w:r>
      <w:r w:rsidRPr="003733F2">
        <w:rPr>
          <w:rStyle w:val="FontStyle12"/>
          <w:sz w:val="24"/>
          <w:szCs w:val="24"/>
        </w:rPr>
        <w:t>,</w:t>
      </w:r>
      <w:r w:rsidR="00C9418A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 xml:space="preserve">2003. </w:t>
      </w:r>
      <w:r w:rsidR="00C9418A" w:rsidRPr="003733F2">
        <w:rPr>
          <w:rStyle w:val="FontStyle12"/>
          <w:sz w:val="24"/>
          <w:szCs w:val="24"/>
        </w:rPr>
        <w:t>–</w:t>
      </w:r>
      <w:r w:rsidRPr="003733F2">
        <w:rPr>
          <w:rStyle w:val="FontStyle12"/>
          <w:sz w:val="24"/>
          <w:szCs w:val="24"/>
        </w:rPr>
        <w:t xml:space="preserve"> 212 </w:t>
      </w:r>
      <w:r w:rsidR="00C9418A" w:rsidRPr="003733F2">
        <w:rPr>
          <w:rStyle w:val="FontStyle12"/>
          <w:sz w:val="24"/>
          <w:szCs w:val="24"/>
        </w:rPr>
        <w:t>с</w:t>
      </w:r>
      <w:r w:rsidRPr="003733F2">
        <w:rPr>
          <w:rStyle w:val="FontStyle12"/>
          <w:sz w:val="24"/>
          <w:szCs w:val="24"/>
        </w:rPr>
        <w:t>.</w:t>
      </w:r>
      <w:r w:rsidR="0086195E" w:rsidRPr="0086195E">
        <w:rPr>
          <w:rStyle w:val="FontStyle12"/>
          <w:sz w:val="24"/>
          <w:szCs w:val="24"/>
        </w:rPr>
        <w:t xml:space="preserve"> </w:t>
      </w:r>
      <w:r w:rsidR="0086195E" w:rsidRPr="00287E8B">
        <w:rPr>
          <w:rStyle w:val="FontStyle12"/>
          <w:sz w:val="24"/>
          <w:szCs w:val="24"/>
        </w:rPr>
        <w:t xml:space="preserve">— </w:t>
      </w:r>
      <w:r w:rsidR="0086195E" w:rsidRPr="00C72A93">
        <w:t>Текст</w:t>
      </w:r>
      <w:proofErr w:type="gramStart"/>
      <w:r w:rsidR="0086195E" w:rsidRPr="00C72A93">
        <w:t xml:space="preserve"> :</w:t>
      </w:r>
      <w:proofErr w:type="gramEnd"/>
      <w:r w:rsidR="0086195E" w:rsidRPr="00C72A93">
        <w:t xml:space="preserve"> непосредственный</w:t>
      </w:r>
      <w:r w:rsidR="0086195E" w:rsidRPr="00287E8B">
        <w:rPr>
          <w:rStyle w:val="FontStyle12"/>
          <w:sz w:val="24"/>
          <w:szCs w:val="24"/>
        </w:rPr>
        <w:t>.</w:t>
      </w:r>
    </w:p>
    <w:p w:rsidR="00F87B54" w:rsidRPr="00F87B54" w:rsidRDefault="00140E30" w:rsidP="003C6FB2">
      <w:pPr>
        <w:pStyle w:val="Style3"/>
        <w:widowControl/>
        <w:numPr>
          <w:ilvl w:val="0"/>
          <w:numId w:val="14"/>
        </w:numPr>
        <w:tabs>
          <w:tab w:val="left" w:pos="288"/>
        </w:tabs>
        <w:spacing w:line="240" w:lineRule="auto"/>
        <w:ind w:right="53"/>
        <w:rPr>
          <w:rStyle w:val="FontStyle12"/>
          <w:sz w:val="24"/>
          <w:szCs w:val="24"/>
        </w:rPr>
      </w:pPr>
      <w:r w:rsidRPr="002F74F2">
        <w:rPr>
          <w:rStyle w:val="FontStyle12"/>
          <w:sz w:val="24"/>
          <w:szCs w:val="24"/>
        </w:rPr>
        <w:lastRenderedPageBreak/>
        <w:t>Зорина</w:t>
      </w:r>
      <w:r w:rsidR="00C9418A" w:rsidRPr="002F74F2">
        <w:rPr>
          <w:rStyle w:val="FontStyle12"/>
          <w:sz w:val="24"/>
          <w:szCs w:val="24"/>
        </w:rPr>
        <w:t>,</w:t>
      </w:r>
      <w:r w:rsidRPr="002F74F2">
        <w:rPr>
          <w:rStyle w:val="FontStyle12"/>
          <w:sz w:val="24"/>
          <w:szCs w:val="24"/>
        </w:rPr>
        <w:t xml:space="preserve"> О.</w:t>
      </w:r>
      <w:r w:rsidR="00C9418A" w:rsidRPr="002F74F2">
        <w:rPr>
          <w:rStyle w:val="FontStyle12"/>
          <w:sz w:val="24"/>
          <w:szCs w:val="24"/>
        </w:rPr>
        <w:t xml:space="preserve"> </w:t>
      </w:r>
      <w:r w:rsidRPr="002F74F2">
        <w:rPr>
          <w:rStyle w:val="FontStyle12"/>
          <w:sz w:val="24"/>
          <w:szCs w:val="24"/>
        </w:rPr>
        <w:t>В. Организационно-экономическое обоснование формирования и повышения эффективности деятельности кооперативов</w:t>
      </w:r>
      <w:proofErr w:type="gramStart"/>
      <w:r w:rsidR="00C9418A" w:rsidRPr="002F74F2">
        <w:rPr>
          <w:rStyle w:val="FontStyle12"/>
          <w:sz w:val="24"/>
          <w:szCs w:val="24"/>
        </w:rPr>
        <w:t xml:space="preserve"> </w:t>
      </w:r>
      <w:r w:rsidR="00316605" w:rsidRPr="002F74F2">
        <w:rPr>
          <w:rStyle w:val="FontStyle12"/>
          <w:sz w:val="24"/>
          <w:szCs w:val="24"/>
        </w:rPr>
        <w:t>:</w:t>
      </w:r>
      <w:proofErr w:type="gramEnd"/>
      <w:r w:rsidR="00316605" w:rsidRPr="002F74F2">
        <w:rPr>
          <w:rStyle w:val="FontStyle12"/>
          <w:sz w:val="24"/>
          <w:szCs w:val="24"/>
        </w:rPr>
        <w:t xml:space="preserve"> специальность 08.00.05 «Экономика и управление народным хозяйством» </w:t>
      </w:r>
      <w:r w:rsidRPr="002F74F2">
        <w:rPr>
          <w:rStyle w:val="FontStyle12"/>
          <w:sz w:val="24"/>
          <w:szCs w:val="24"/>
        </w:rPr>
        <w:t xml:space="preserve">: </w:t>
      </w:r>
      <w:r w:rsidR="00316605" w:rsidRPr="002F74F2">
        <w:rPr>
          <w:rStyle w:val="FontStyle12"/>
          <w:sz w:val="24"/>
          <w:szCs w:val="24"/>
        </w:rPr>
        <w:t xml:space="preserve">автореферат диссертации на соискание ученой степени </w:t>
      </w:r>
      <w:r w:rsidR="007B7CAA">
        <w:rPr>
          <w:rStyle w:val="FontStyle12"/>
          <w:sz w:val="24"/>
          <w:szCs w:val="24"/>
        </w:rPr>
        <w:t xml:space="preserve">кандидата экономических </w:t>
      </w:r>
      <w:r w:rsidRPr="002F74F2">
        <w:rPr>
          <w:rStyle w:val="FontStyle12"/>
          <w:sz w:val="24"/>
          <w:szCs w:val="24"/>
        </w:rPr>
        <w:t>наук</w:t>
      </w:r>
      <w:r w:rsidR="00593957" w:rsidRPr="002F74F2">
        <w:rPr>
          <w:rStyle w:val="FontStyle12"/>
          <w:sz w:val="24"/>
          <w:szCs w:val="24"/>
        </w:rPr>
        <w:t xml:space="preserve"> </w:t>
      </w:r>
      <w:r w:rsidR="00C9418A" w:rsidRPr="002F74F2">
        <w:rPr>
          <w:rStyle w:val="FontStyle12"/>
          <w:sz w:val="24"/>
          <w:szCs w:val="24"/>
        </w:rPr>
        <w:t>/ Зорина Ольга Викторовна</w:t>
      </w:r>
      <w:r w:rsidR="00593957" w:rsidRPr="002F74F2">
        <w:rPr>
          <w:rStyle w:val="FontStyle12"/>
          <w:sz w:val="24"/>
          <w:szCs w:val="24"/>
        </w:rPr>
        <w:t xml:space="preserve"> ; </w:t>
      </w:r>
      <w:r w:rsidR="007B7CAA">
        <w:t xml:space="preserve">Рязанская государственная сельскохозяйственная </w:t>
      </w:r>
      <w:r w:rsidR="00593957">
        <w:t>акад</w:t>
      </w:r>
      <w:r w:rsidR="007B7CAA">
        <w:rPr>
          <w:rStyle w:val="FontStyle12"/>
          <w:sz w:val="24"/>
          <w:szCs w:val="24"/>
        </w:rPr>
        <w:t>емия.</w:t>
      </w:r>
      <w:r w:rsidR="00C9418A" w:rsidRPr="002F74F2">
        <w:rPr>
          <w:rStyle w:val="FontStyle12"/>
          <w:sz w:val="24"/>
          <w:szCs w:val="24"/>
        </w:rPr>
        <w:t xml:space="preserve"> –</w:t>
      </w:r>
      <w:r w:rsidR="00A927FA">
        <w:rPr>
          <w:rStyle w:val="FontStyle12"/>
          <w:sz w:val="24"/>
          <w:szCs w:val="24"/>
        </w:rPr>
        <w:t xml:space="preserve"> Балашиха</w:t>
      </w:r>
      <w:r w:rsidRPr="002F74F2">
        <w:rPr>
          <w:rStyle w:val="FontStyle12"/>
          <w:sz w:val="24"/>
          <w:szCs w:val="24"/>
        </w:rPr>
        <w:t>,</w:t>
      </w:r>
      <w:r w:rsidR="00C9418A" w:rsidRPr="002F74F2">
        <w:rPr>
          <w:rStyle w:val="FontStyle12"/>
          <w:sz w:val="24"/>
          <w:szCs w:val="24"/>
        </w:rPr>
        <w:t xml:space="preserve"> </w:t>
      </w:r>
      <w:r w:rsidRPr="002F74F2">
        <w:rPr>
          <w:rStyle w:val="FontStyle12"/>
          <w:sz w:val="24"/>
          <w:szCs w:val="24"/>
        </w:rPr>
        <w:t xml:space="preserve">1998. </w:t>
      </w:r>
      <w:r w:rsidR="00C9418A" w:rsidRPr="002F74F2">
        <w:rPr>
          <w:rStyle w:val="FontStyle12"/>
          <w:sz w:val="24"/>
          <w:szCs w:val="24"/>
        </w:rPr>
        <w:t>–</w:t>
      </w:r>
      <w:r w:rsidRPr="002F74F2">
        <w:rPr>
          <w:rStyle w:val="FontStyle12"/>
          <w:sz w:val="24"/>
          <w:szCs w:val="24"/>
        </w:rPr>
        <w:t xml:space="preserve"> 21 с</w:t>
      </w:r>
      <w:r w:rsidR="00F87B54" w:rsidRPr="003733F2">
        <w:rPr>
          <w:rStyle w:val="FontStyle12"/>
          <w:sz w:val="24"/>
          <w:szCs w:val="24"/>
        </w:rPr>
        <w:t>.</w:t>
      </w:r>
      <w:r w:rsidR="00F87B54" w:rsidRPr="0086195E">
        <w:rPr>
          <w:rStyle w:val="FontStyle12"/>
          <w:sz w:val="24"/>
          <w:szCs w:val="24"/>
        </w:rPr>
        <w:t xml:space="preserve"> </w:t>
      </w:r>
      <w:r w:rsidR="00A927FA">
        <w:rPr>
          <w:rStyle w:val="FontStyle12"/>
          <w:sz w:val="24"/>
          <w:szCs w:val="24"/>
        </w:rPr>
        <w:t xml:space="preserve">– </w:t>
      </w:r>
      <w:r w:rsidR="00A927FA" w:rsidRPr="00A927FA">
        <w:rPr>
          <w:rStyle w:val="FontStyle12"/>
          <w:sz w:val="24"/>
          <w:szCs w:val="24"/>
        </w:rPr>
        <w:t>Место защиты:</w:t>
      </w:r>
      <w:r w:rsidR="00A927FA">
        <w:rPr>
          <w:rStyle w:val="FontStyle12"/>
          <w:sz w:val="24"/>
          <w:szCs w:val="24"/>
        </w:rPr>
        <w:t xml:space="preserve"> Российский государственный аграрный заочный университет. </w:t>
      </w:r>
      <w:r w:rsidR="00F87B54" w:rsidRPr="00287E8B">
        <w:rPr>
          <w:rStyle w:val="FontStyle12"/>
          <w:sz w:val="24"/>
          <w:szCs w:val="24"/>
        </w:rPr>
        <w:t xml:space="preserve">— </w:t>
      </w:r>
      <w:r w:rsidR="00F87B54" w:rsidRPr="00C72A93">
        <w:t>Текст</w:t>
      </w:r>
      <w:proofErr w:type="gramStart"/>
      <w:r w:rsidR="00F87B54" w:rsidRPr="00C72A93">
        <w:t xml:space="preserve"> :</w:t>
      </w:r>
      <w:proofErr w:type="gramEnd"/>
      <w:r w:rsidR="00F87B54" w:rsidRPr="00C72A93">
        <w:t xml:space="preserve"> непосредственный</w:t>
      </w:r>
      <w:r w:rsidR="00F87B54" w:rsidRPr="00287E8B">
        <w:rPr>
          <w:rStyle w:val="FontStyle12"/>
          <w:sz w:val="24"/>
          <w:szCs w:val="24"/>
        </w:rPr>
        <w:t>.</w:t>
      </w:r>
    </w:p>
    <w:p w:rsidR="00D47C2E" w:rsidRPr="003733F2" w:rsidRDefault="00D47C2E" w:rsidP="00F87B54">
      <w:pPr>
        <w:pStyle w:val="Style3"/>
        <w:widowControl/>
        <w:tabs>
          <w:tab w:val="left" w:pos="288"/>
        </w:tabs>
        <w:ind w:left="360" w:right="53"/>
      </w:pPr>
    </w:p>
    <w:p w:rsidR="00D47C2E" w:rsidRPr="003733F2" w:rsidRDefault="00140E30">
      <w:pPr>
        <w:pStyle w:val="Style1"/>
        <w:widowControl/>
        <w:spacing w:before="101" w:line="240" w:lineRule="auto"/>
        <w:jc w:val="left"/>
        <w:rPr>
          <w:rStyle w:val="FontStyle11"/>
          <w:sz w:val="24"/>
          <w:szCs w:val="24"/>
        </w:rPr>
      </w:pPr>
      <w:r w:rsidRPr="003733F2">
        <w:rPr>
          <w:rStyle w:val="FontStyle11"/>
          <w:sz w:val="24"/>
          <w:szCs w:val="24"/>
        </w:rPr>
        <w:t>Статьи из сборников:</w:t>
      </w:r>
    </w:p>
    <w:p w:rsidR="00D47C2E" w:rsidRPr="003733F2" w:rsidRDefault="00140E30" w:rsidP="003C6FB2">
      <w:pPr>
        <w:pStyle w:val="Style4"/>
        <w:widowControl/>
        <w:numPr>
          <w:ilvl w:val="0"/>
          <w:numId w:val="15"/>
        </w:numPr>
        <w:tabs>
          <w:tab w:val="left" w:pos="269"/>
        </w:tabs>
        <w:spacing w:before="322" w:line="240" w:lineRule="auto"/>
        <w:jc w:val="both"/>
        <w:rPr>
          <w:rStyle w:val="FontStyle12"/>
          <w:sz w:val="24"/>
          <w:szCs w:val="24"/>
        </w:rPr>
      </w:pPr>
      <w:r w:rsidRPr="003733F2">
        <w:rPr>
          <w:rStyle w:val="FontStyle12"/>
          <w:sz w:val="24"/>
          <w:szCs w:val="24"/>
        </w:rPr>
        <w:t>Алещенко</w:t>
      </w:r>
      <w:r w:rsidR="00987B8C" w:rsidRPr="003733F2">
        <w:rPr>
          <w:rStyle w:val="FontStyle12"/>
          <w:sz w:val="24"/>
          <w:szCs w:val="24"/>
        </w:rPr>
        <w:t>,</w:t>
      </w:r>
      <w:r w:rsidRPr="003733F2">
        <w:rPr>
          <w:rStyle w:val="FontStyle12"/>
          <w:sz w:val="24"/>
          <w:szCs w:val="24"/>
        </w:rPr>
        <w:t xml:space="preserve"> М.</w:t>
      </w:r>
      <w:r w:rsidR="00987B8C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Г. Влияние способов посадки картофеля на его урожайность / М.</w:t>
      </w:r>
      <w:r w:rsidR="00987B8C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Г. Алещенко</w:t>
      </w:r>
      <w:r w:rsidR="00C7450A">
        <w:rPr>
          <w:rStyle w:val="FontStyle12"/>
          <w:sz w:val="24"/>
          <w:szCs w:val="24"/>
        </w:rPr>
        <w:t xml:space="preserve">. </w:t>
      </w:r>
      <w:r w:rsidR="00C7450A" w:rsidRPr="00287E8B">
        <w:rPr>
          <w:rStyle w:val="FontStyle12"/>
          <w:sz w:val="24"/>
          <w:szCs w:val="24"/>
        </w:rPr>
        <w:t xml:space="preserve">— </w:t>
      </w:r>
      <w:r w:rsidR="00C7450A" w:rsidRPr="00C72A93">
        <w:t>Текст</w:t>
      </w:r>
      <w:proofErr w:type="gramStart"/>
      <w:r w:rsidR="00C7450A" w:rsidRPr="00C72A93">
        <w:t xml:space="preserve"> :</w:t>
      </w:r>
      <w:proofErr w:type="gramEnd"/>
      <w:r w:rsidR="00C7450A" w:rsidRPr="00C72A93">
        <w:t xml:space="preserve"> непосредственный</w:t>
      </w:r>
      <w:r w:rsidRPr="003733F2">
        <w:rPr>
          <w:rStyle w:val="FontStyle12"/>
          <w:sz w:val="24"/>
          <w:szCs w:val="24"/>
        </w:rPr>
        <w:t xml:space="preserve"> // РГАЗУ - агропромышленному комплексу</w:t>
      </w:r>
      <w:r w:rsidR="00987B8C" w:rsidRPr="003733F2">
        <w:rPr>
          <w:rStyle w:val="FontStyle12"/>
          <w:sz w:val="24"/>
          <w:szCs w:val="24"/>
        </w:rPr>
        <w:t xml:space="preserve"> </w:t>
      </w:r>
      <w:r w:rsidR="00B71313">
        <w:rPr>
          <w:rStyle w:val="FontStyle12"/>
          <w:sz w:val="24"/>
          <w:szCs w:val="24"/>
        </w:rPr>
        <w:t>: сборник  научных  трудов в 2-х частях / Российский  государственный  аграрный заочный  университет</w:t>
      </w:r>
      <w:r w:rsidR="007B7CAA">
        <w:rPr>
          <w:rStyle w:val="FontStyle12"/>
          <w:sz w:val="24"/>
          <w:szCs w:val="24"/>
        </w:rPr>
        <w:t>. - Москва</w:t>
      </w:r>
      <w:r w:rsidRPr="003733F2">
        <w:rPr>
          <w:rStyle w:val="FontStyle12"/>
          <w:sz w:val="24"/>
          <w:szCs w:val="24"/>
        </w:rPr>
        <w:t>,</w:t>
      </w:r>
      <w:r w:rsidR="00987B8C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 xml:space="preserve">2000. </w:t>
      </w:r>
      <w:r w:rsidR="00987B8C" w:rsidRPr="003733F2">
        <w:rPr>
          <w:rStyle w:val="FontStyle12"/>
          <w:sz w:val="24"/>
          <w:szCs w:val="24"/>
        </w:rPr>
        <w:t>–</w:t>
      </w:r>
      <w:r w:rsidRPr="003733F2">
        <w:rPr>
          <w:rStyle w:val="FontStyle12"/>
          <w:sz w:val="24"/>
          <w:szCs w:val="24"/>
        </w:rPr>
        <w:t xml:space="preserve"> </w:t>
      </w:r>
      <w:r w:rsidR="00481209" w:rsidRPr="003733F2">
        <w:rPr>
          <w:rStyle w:val="FontStyle12"/>
          <w:sz w:val="24"/>
          <w:szCs w:val="24"/>
        </w:rPr>
        <w:t>Ч.1.</w:t>
      </w:r>
      <w:r w:rsidR="00D94644" w:rsidRPr="003733F2">
        <w:rPr>
          <w:rStyle w:val="FontStyle12"/>
          <w:sz w:val="24"/>
          <w:szCs w:val="24"/>
        </w:rPr>
        <w:t xml:space="preserve"> – </w:t>
      </w:r>
      <w:r w:rsidRPr="003733F2">
        <w:rPr>
          <w:rStyle w:val="FontStyle12"/>
          <w:sz w:val="24"/>
          <w:szCs w:val="24"/>
        </w:rPr>
        <w:t>С.</w:t>
      </w:r>
      <w:r w:rsidR="00987B8C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48-49</w:t>
      </w:r>
      <w:r w:rsidR="00987B8C" w:rsidRPr="003733F2">
        <w:rPr>
          <w:rStyle w:val="FontStyle12"/>
          <w:sz w:val="24"/>
          <w:szCs w:val="24"/>
        </w:rPr>
        <w:t>.</w:t>
      </w:r>
      <w:r w:rsidR="009E192D" w:rsidRPr="009E192D">
        <w:t xml:space="preserve"> </w:t>
      </w:r>
      <w:r w:rsidR="009E192D">
        <w:t>– ISBN 5-901240-03-0.</w:t>
      </w:r>
    </w:p>
    <w:p w:rsidR="00D47C2E" w:rsidRDefault="00140E30" w:rsidP="003C6FB2">
      <w:pPr>
        <w:pStyle w:val="Style3"/>
        <w:widowControl/>
        <w:numPr>
          <w:ilvl w:val="0"/>
          <w:numId w:val="15"/>
        </w:numPr>
        <w:tabs>
          <w:tab w:val="left" w:pos="269"/>
        </w:tabs>
        <w:spacing w:line="240" w:lineRule="auto"/>
        <w:ind w:right="53"/>
        <w:rPr>
          <w:rStyle w:val="FontStyle12"/>
          <w:sz w:val="24"/>
          <w:szCs w:val="24"/>
        </w:rPr>
      </w:pPr>
      <w:proofErr w:type="spellStart"/>
      <w:r w:rsidRPr="003733F2">
        <w:rPr>
          <w:rStyle w:val="FontStyle12"/>
          <w:sz w:val="24"/>
          <w:szCs w:val="24"/>
        </w:rPr>
        <w:t>Ясюкевич</w:t>
      </w:r>
      <w:proofErr w:type="spellEnd"/>
      <w:r w:rsidR="00120E26" w:rsidRPr="003733F2">
        <w:rPr>
          <w:rStyle w:val="FontStyle12"/>
          <w:sz w:val="24"/>
          <w:szCs w:val="24"/>
        </w:rPr>
        <w:t>,</w:t>
      </w:r>
      <w:r w:rsidRPr="003733F2">
        <w:rPr>
          <w:rStyle w:val="FontStyle12"/>
          <w:sz w:val="24"/>
          <w:szCs w:val="24"/>
        </w:rPr>
        <w:t xml:space="preserve"> В.</w:t>
      </w:r>
      <w:r w:rsidR="00120E26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В. Культивирование сверчков для кормления экзотических животных /</w:t>
      </w:r>
      <w:r w:rsidR="00120E26" w:rsidRPr="003733F2">
        <w:rPr>
          <w:rStyle w:val="FontStyle12"/>
          <w:sz w:val="24"/>
          <w:szCs w:val="24"/>
        </w:rPr>
        <w:t xml:space="preserve"> </w:t>
      </w:r>
      <w:r w:rsidR="007B7CAA">
        <w:rPr>
          <w:rStyle w:val="FontStyle12"/>
          <w:sz w:val="24"/>
          <w:szCs w:val="24"/>
        </w:rPr>
        <w:t xml:space="preserve">B. </w:t>
      </w:r>
      <w:r w:rsidRPr="003733F2">
        <w:rPr>
          <w:rStyle w:val="FontStyle12"/>
          <w:sz w:val="24"/>
          <w:szCs w:val="24"/>
        </w:rPr>
        <w:t xml:space="preserve">В. </w:t>
      </w:r>
      <w:proofErr w:type="spellStart"/>
      <w:r w:rsidRPr="003733F2">
        <w:rPr>
          <w:rStyle w:val="FontStyle12"/>
          <w:sz w:val="24"/>
          <w:szCs w:val="24"/>
        </w:rPr>
        <w:t>Ясюкевич</w:t>
      </w:r>
      <w:proofErr w:type="spellEnd"/>
      <w:r w:rsidRPr="003733F2">
        <w:rPr>
          <w:rStyle w:val="FontStyle12"/>
          <w:sz w:val="24"/>
          <w:szCs w:val="24"/>
        </w:rPr>
        <w:t>, Л.</w:t>
      </w:r>
      <w:r w:rsidR="00120E26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>Е. Ривкин</w:t>
      </w:r>
      <w:r w:rsidR="007B7CAA">
        <w:rPr>
          <w:rStyle w:val="FontStyle12"/>
          <w:sz w:val="24"/>
          <w:szCs w:val="24"/>
        </w:rPr>
        <w:t>.</w:t>
      </w:r>
      <w:r w:rsidRPr="003733F2">
        <w:rPr>
          <w:rStyle w:val="FontStyle12"/>
          <w:sz w:val="24"/>
          <w:szCs w:val="24"/>
        </w:rPr>
        <w:t xml:space="preserve"> </w:t>
      </w:r>
      <w:r w:rsidR="00C7450A" w:rsidRPr="00287E8B">
        <w:rPr>
          <w:rStyle w:val="FontStyle12"/>
          <w:sz w:val="24"/>
          <w:szCs w:val="24"/>
        </w:rPr>
        <w:t xml:space="preserve">— </w:t>
      </w:r>
      <w:r w:rsidR="00C7450A" w:rsidRPr="00C72A93">
        <w:t>Текст</w:t>
      </w:r>
      <w:proofErr w:type="gramStart"/>
      <w:r w:rsidR="00C7450A" w:rsidRPr="00C72A93">
        <w:t xml:space="preserve"> :</w:t>
      </w:r>
      <w:proofErr w:type="gramEnd"/>
      <w:r w:rsidR="00C7450A" w:rsidRPr="00C72A93">
        <w:t xml:space="preserve"> непосредственный</w:t>
      </w:r>
      <w:r w:rsidR="00C7450A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 xml:space="preserve">// </w:t>
      </w:r>
      <w:proofErr w:type="spellStart"/>
      <w:r w:rsidRPr="003733F2">
        <w:rPr>
          <w:rStyle w:val="FontStyle12"/>
          <w:sz w:val="24"/>
          <w:szCs w:val="24"/>
        </w:rPr>
        <w:t>Зоокультура</w:t>
      </w:r>
      <w:proofErr w:type="spellEnd"/>
      <w:r w:rsidRPr="003733F2">
        <w:rPr>
          <w:rStyle w:val="FontStyle12"/>
          <w:sz w:val="24"/>
          <w:szCs w:val="24"/>
        </w:rPr>
        <w:t xml:space="preserve"> и биологические ресурсы</w:t>
      </w:r>
      <w:r w:rsidR="00120E26" w:rsidRPr="003733F2">
        <w:rPr>
          <w:rStyle w:val="FontStyle12"/>
          <w:sz w:val="24"/>
          <w:szCs w:val="24"/>
        </w:rPr>
        <w:t xml:space="preserve"> </w:t>
      </w:r>
      <w:r w:rsidR="00C7450A">
        <w:rPr>
          <w:rStyle w:val="FontStyle12"/>
          <w:sz w:val="24"/>
          <w:szCs w:val="24"/>
        </w:rPr>
        <w:t xml:space="preserve">: материалы </w:t>
      </w:r>
      <w:r w:rsidR="007B7CAA">
        <w:rPr>
          <w:rStyle w:val="FontStyle12"/>
          <w:sz w:val="24"/>
          <w:szCs w:val="24"/>
        </w:rPr>
        <w:t xml:space="preserve">научно-практической конференции, 4-6 февраля </w:t>
      </w:r>
      <w:r w:rsidRPr="003733F2">
        <w:rPr>
          <w:rStyle w:val="FontStyle12"/>
          <w:sz w:val="24"/>
          <w:szCs w:val="24"/>
        </w:rPr>
        <w:t>2004 г.</w:t>
      </w:r>
      <w:r w:rsidR="00120E26" w:rsidRPr="003733F2">
        <w:rPr>
          <w:rStyle w:val="FontStyle12"/>
          <w:sz w:val="24"/>
          <w:szCs w:val="24"/>
        </w:rPr>
        <w:t xml:space="preserve"> </w:t>
      </w:r>
      <w:r w:rsidRPr="003733F2">
        <w:rPr>
          <w:rStyle w:val="FontStyle12"/>
          <w:sz w:val="24"/>
          <w:szCs w:val="24"/>
        </w:rPr>
        <w:t xml:space="preserve">/ МСХА им. К.А.Тимирязева. </w:t>
      </w:r>
      <w:r w:rsidR="00120E26" w:rsidRPr="003733F2">
        <w:rPr>
          <w:rStyle w:val="FontStyle12"/>
          <w:sz w:val="24"/>
          <w:szCs w:val="24"/>
        </w:rPr>
        <w:t>–</w:t>
      </w:r>
      <w:r w:rsidR="00B71313">
        <w:rPr>
          <w:rStyle w:val="FontStyle12"/>
          <w:sz w:val="24"/>
          <w:szCs w:val="24"/>
        </w:rPr>
        <w:t xml:space="preserve"> Москва</w:t>
      </w:r>
      <w:r w:rsidRPr="003733F2">
        <w:rPr>
          <w:rStyle w:val="FontStyle12"/>
          <w:sz w:val="24"/>
          <w:szCs w:val="24"/>
        </w:rPr>
        <w:t xml:space="preserve">, 2005. </w:t>
      </w:r>
      <w:r w:rsidR="00120E26" w:rsidRPr="003733F2">
        <w:rPr>
          <w:rStyle w:val="FontStyle12"/>
          <w:sz w:val="24"/>
          <w:szCs w:val="24"/>
        </w:rPr>
        <w:t xml:space="preserve">– C. </w:t>
      </w:r>
      <w:r w:rsidRPr="003733F2">
        <w:rPr>
          <w:rStyle w:val="FontStyle12"/>
          <w:sz w:val="24"/>
          <w:szCs w:val="24"/>
        </w:rPr>
        <w:t>146-148</w:t>
      </w:r>
      <w:r w:rsidR="00987B8C" w:rsidRPr="003733F2">
        <w:rPr>
          <w:rStyle w:val="FontStyle12"/>
          <w:sz w:val="24"/>
          <w:szCs w:val="24"/>
        </w:rPr>
        <w:t>.</w:t>
      </w:r>
      <w:r w:rsidR="00E06F5A" w:rsidRPr="00E06F5A">
        <w:t xml:space="preserve"> </w:t>
      </w:r>
      <w:r w:rsidR="00176E0C">
        <w:t xml:space="preserve">– </w:t>
      </w:r>
      <w:r w:rsidR="00E06F5A">
        <w:t>ISBN 5-87317-232-3.</w:t>
      </w:r>
    </w:p>
    <w:p w:rsidR="00C7450A" w:rsidRPr="00C7450A" w:rsidRDefault="00C7450A" w:rsidP="00C7450A">
      <w:pPr>
        <w:pStyle w:val="Style3"/>
        <w:widowControl/>
        <w:numPr>
          <w:ilvl w:val="0"/>
          <w:numId w:val="15"/>
        </w:numPr>
        <w:tabs>
          <w:tab w:val="left" w:pos="269"/>
        </w:tabs>
        <w:spacing w:line="240" w:lineRule="auto"/>
        <w:ind w:right="53"/>
        <w:rPr>
          <w:rStyle w:val="FontStyle12"/>
          <w:sz w:val="24"/>
          <w:szCs w:val="24"/>
        </w:rPr>
      </w:pPr>
      <w:r w:rsidRPr="00C7450A">
        <w:t xml:space="preserve">Доклады на торжественном заседании 3 мая 1926 года, посвященные чествованию Е. Н. </w:t>
      </w:r>
      <w:proofErr w:type="spellStart"/>
      <w:r w:rsidRPr="00C7450A">
        <w:t>Добржинского</w:t>
      </w:r>
      <w:proofErr w:type="spellEnd"/>
      <w:r w:rsidRPr="00C7450A">
        <w:t>. – Текст</w:t>
      </w:r>
      <w:proofErr w:type="gramStart"/>
      <w:r w:rsidRPr="00C7450A">
        <w:t xml:space="preserve"> :</w:t>
      </w:r>
      <w:proofErr w:type="gramEnd"/>
      <w:r w:rsidRPr="00C7450A">
        <w:t xml:space="preserve"> непосредственный // Библиотечное обозрение. – 1926. – Кн. 1/2. – С. 26–43.</w:t>
      </w:r>
    </w:p>
    <w:p w:rsidR="00D47C2E" w:rsidRPr="003733F2" w:rsidRDefault="00D47C2E" w:rsidP="00987B8C"/>
    <w:p w:rsidR="00D47C2E" w:rsidRPr="003733F2" w:rsidRDefault="00140E30" w:rsidP="00987B8C">
      <w:pPr>
        <w:rPr>
          <w:b/>
        </w:rPr>
      </w:pPr>
      <w:r w:rsidRPr="003733F2">
        <w:rPr>
          <w:b/>
        </w:rPr>
        <w:t>Статьи из периодических изданий:</w:t>
      </w:r>
    </w:p>
    <w:p w:rsidR="00D47C2E" w:rsidRPr="003733F2" w:rsidRDefault="00D47C2E" w:rsidP="00987B8C"/>
    <w:p w:rsidR="004A10D7" w:rsidRDefault="00A76DDC" w:rsidP="003C6FB2">
      <w:pPr>
        <w:pStyle w:val="Style3"/>
        <w:widowControl/>
        <w:numPr>
          <w:ilvl w:val="0"/>
          <w:numId w:val="16"/>
        </w:numPr>
        <w:tabs>
          <w:tab w:val="left" w:pos="269"/>
        </w:tabs>
        <w:spacing w:line="240" w:lineRule="auto"/>
        <w:ind w:right="53"/>
      </w:pPr>
      <w:proofErr w:type="spellStart"/>
      <w:r>
        <w:t>Мацейко</w:t>
      </w:r>
      <w:proofErr w:type="spellEnd"/>
      <w:r>
        <w:t xml:space="preserve">, Е. Стратегия развития ЖКХ до 2020 года / Е. </w:t>
      </w:r>
      <w:proofErr w:type="spellStart"/>
      <w:r>
        <w:t>Мацейко</w:t>
      </w:r>
      <w:proofErr w:type="spellEnd"/>
      <w:r w:rsidR="007B7CAA">
        <w:t>.</w:t>
      </w:r>
      <w:r>
        <w:t xml:space="preserve"> </w:t>
      </w:r>
      <w:r w:rsidR="00B47655">
        <w:t>– Текст</w:t>
      </w:r>
      <w:proofErr w:type="gramStart"/>
      <w:r w:rsidR="00B47655">
        <w:t xml:space="preserve"> :</w:t>
      </w:r>
      <w:proofErr w:type="gramEnd"/>
      <w:r w:rsidR="00B47655">
        <w:t xml:space="preserve"> непосредственный </w:t>
      </w:r>
      <w:r>
        <w:t>// Жилищное и коммунальное хозяйство. – 2015. – №11. – С. 15-17</w:t>
      </w:r>
      <w:r w:rsidR="00176E0C">
        <w:rPr>
          <w:rStyle w:val="FontStyle12"/>
          <w:sz w:val="24"/>
          <w:szCs w:val="24"/>
        </w:rPr>
        <w:t>.</w:t>
      </w:r>
    </w:p>
    <w:p w:rsidR="00473DED" w:rsidRDefault="009A7DDE" w:rsidP="003C6FB2">
      <w:pPr>
        <w:pStyle w:val="Style3"/>
        <w:widowControl/>
        <w:numPr>
          <w:ilvl w:val="0"/>
          <w:numId w:val="16"/>
        </w:numPr>
        <w:tabs>
          <w:tab w:val="left" w:pos="269"/>
        </w:tabs>
        <w:spacing w:line="240" w:lineRule="auto"/>
        <w:ind w:right="53"/>
        <w:rPr>
          <w:rStyle w:val="FontStyle12"/>
          <w:sz w:val="24"/>
          <w:szCs w:val="24"/>
        </w:rPr>
      </w:pPr>
      <w:proofErr w:type="spellStart"/>
      <w:proofErr w:type="gramStart"/>
      <w:r w:rsidRPr="003733F2">
        <w:t>Башлакова</w:t>
      </w:r>
      <w:proofErr w:type="spellEnd"/>
      <w:r w:rsidRPr="003733F2">
        <w:t xml:space="preserve">, О.Н. Эффективные </w:t>
      </w:r>
      <w:proofErr w:type="spellStart"/>
      <w:r w:rsidRPr="003733F2">
        <w:t>агроприемы</w:t>
      </w:r>
      <w:proofErr w:type="spellEnd"/>
      <w:r w:rsidRPr="003733F2">
        <w:t xml:space="preserve"> на картофеле в Кировской области / О. Н. </w:t>
      </w:r>
      <w:proofErr w:type="spellStart"/>
      <w:r w:rsidRPr="003733F2">
        <w:t>Башлакова</w:t>
      </w:r>
      <w:proofErr w:type="spellEnd"/>
      <w:r w:rsidRPr="003733F2">
        <w:t>, Е. А. Будина</w:t>
      </w:r>
      <w:r w:rsidR="007B7CAA">
        <w:t>.</w:t>
      </w:r>
      <w:proofErr w:type="gramEnd"/>
      <w:r w:rsidRPr="003733F2">
        <w:t xml:space="preserve"> </w:t>
      </w:r>
      <w:r w:rsidR="00B47655">
        <w:t>– Текст</w:t>
      </w:r>
      <w:proofErr w:type="gramStart"/>
      <w:r w:rsidR="00B47655">
        <w:t xml:space="preserve"> :</w:t>
      </w:r>
      <w:proofErr w:type="gramEnd"/>
      <w:r w:rsidR="00B47655">
        <w:t xml:space="preserve"> непосредственный </w:t>
      </w:r>
      <w:r w:rsidRPr="003733F2">
        <w:t>// Картофель и овощи. – 2015. – №11. – С. 29-30</w:t>
      </w:r>
      <w:r w:rsidR="00176E0C">
        <w:rPr>
          <w:rStyle w:val="FontStyle12"/>
          <w:sz w:val="24"/>
          <w:szCs w:val="24"/>
        </w:rPr>
        <w:t>.</w:t>
      </w:r>
    </w:p>
    <w:p w:rsidR="00176E0C" w:rsidRPr="00B73C89" w:rsidRDefault="00F23A87" w:rsidP="003C6FB2">
      <w:pPr>
        <w:pStyle w:val="Style3"/>
        <w:widowControl/>
        <w:numPr>
          <w:ilvl w:val="0"/>
          <w:numId w:val="16"/>
        </w:numPr>
        <w:tabs>
          <w:tab w:val="left" w:pos="269"/>
          <w:tab w:val="left" w:pos="768"/>
          <w:tab w:val="left" w:pos="2076"/>
        </w:tabs>
        <w:spacing w:line="240" w:lineRule="auto"/>
        <w:ind w:right="53"/>
        <w:rPr>
          <w:b/>
        </w:rPr>
      </w:pPr>
      <w:r w:rsidRPr="00B73C89">
        <w:rPr>
          <w:color w:val="000000"/>
        </w:rPr>
        <w:t xml:space="preserve">Фоменко, Т. Г. </w:t>
      </w:r>
      <w:r>
        <w:t>Э</w:t>
      </w:r>
      <w:r w:rsidRPr="00F23A87">
        <w:t xml:space="preserve">ффективность применения новых отечественных удобрений при </w:t>
      </w:r>
      <w:proofErr w:type="spellStart"/>
      <w:r w:rsidRPr="00F23A87">
        <w:t>фертигации</w:t>
      </w:r>
      <w:proofErr w:type="spellEnd"/>
      <w:r w:rsidRPr="00F23A87">
        <w:t xml:space="preserve"> в плодоносящих насаждениях яблони</w:t>
      </w:r>
      <w:r>
        <w:t xml:space="preserve"> / </w:t>
      </w:r>
      <w:r w:rsidRPr="00B73C89">
        <w:rPr>
          <w:color w:val="000000"/>
        </w:rPr>
        <w:t>Т. Г. Фоменко, В. П. Попова, К. В. Белоусова</w:t>
      </w:r>
      <w:r w:rsidR="007B7CAA">
        <w:rPr>
          <w:color w:val="000000"/>
        </w:rPr>
        <w:t>.</w:t>
      </w:r>
      <w:r w:rsidR="00B73C89" w:rsidRPr="00B73C89">
        <w:rPr>
          <w:color w:val="000000"/>
        </w:rPr>
        <w:t xml:space="preserve"> – Текст</w:t>
      </w:r>
      <w:proofErr w:type="gramStart"/>
      <w:r w:rsidR="00B73C89" w:rsidRPr="00B73C89">
        <w:rPr>
          <w:color w:val="000000"/>
        </w:rPr>
        <w:t xml:space="preserve"> :</w:t>
      </w:r>
      <w:proofErr w:type="gramEnd"/>
      <w:r w:rsidR="00B73C89" w:rsidRPr="00B73C89">
        <w:rPr>
          <w:color w:val="000000"/>
        </w:rPr>
        <w:t xml:space="preserve"> электронный</w:t>
      </w:r>
      <w:r w:rsidRPr="00B73C89">
        <w:rPr>
          <w:color w:val="000000"/>
        </w:rPr>
        <w:t xml:space="preserve"> // Садоводство и виноградарство</w:t>
      </w:r>
      <w:r w:rsidR="001D3B76" w:rsidRPr="00B73C89">
        <w:rPr>
          <w:color w:val="000000"/>
        </w:rPr>
        <w:t xml:space="preserve">. </w:t>
      </w:r>
      <w:r w:rsidR="001D3B76">
        <w:t xml:space="preserve">– 2019. – №2. – С. 10-17. </w:t>
      </w:r>
      <w:r w:rsidR="001D3B76" w:rsidRPr="001D3B76">
        <w:t xml:space="preserve">– URL: </w:t>
      </w:r>
      <w:hyperlink r:id="rId8" w:history="1">
        <w:r w:rsidR="001D3B76" w:rsidRPr="009A45F2">
          <w:rPr>
            <w:rStyle w:val="a3"/>
          </w:rPr>
          <w:t>https://elibrary.ru/item.asp?id=37608649</w:t>
        </w:r>
      </w:hyperlink>
      <w:r w:rsidR="001D3B76">
        <w:t xml:space="preserve"> </w:t>
      </w:r>
      <w:r w:rsidR="001D3B76" w:rsidRPr="001D3B76">
        <w:t>(дата обращения: 0</w:t>
      </w:r>
      <w:r w:rsidR="001D3B76">
        <w:t>1</w:t>
      </w:r>
      <w:r w:rsidR="001D3B76" w:rsidRPr="001D3B76">
        <w:t>.0</w:t>
      </w:r>
      <w:r w:rsidR="001D3B76">
        <w:t>7</w:t>
      </w:r>
      <w:r w:rsidR="001D3B76" w:rsidRPr="001D3B76">
        <w:t>.201</w:t>
      </w:r>
      <w:r w:rsidR="001D3B76">
        <w:t>9</w:t>
      </w:r>
      <w:r w:rsidR="001D3B76" w:rsidRPr="001D3B76">
        <w:t xml:space="preserve">). </w:t>
      </w:r>
    </w:p>
    <w:p w:rsidR="00B73C89" w:rsidRPr="00B73C89" w:rsidRDefault="00B73C89" w:rsidP="00B73C89">
      <w:pPr>
        <w:pStyle w:val="Style3"/>
        <w:widowControl/>
        <w:tabs>
          <w:tab w:val="left" w:pos="269"/>
          <w:tab w:val="left" w:pos="768"/>
          <w:tab w:val="left" w:pos="2076"/>
        </w:tabs>
        <w:ind w:left="720" w:right="53"/>
        <w:rPr>
          <w:b/>
        </w:rPr>
      </w:pPr>
    </w:p>
    <w:p w:rsidR="004B3FB4" w:rsidRDefault="00140E30" w:rsidP="004B3FB4">
      <w:pPr>
        <w:tabs>
          <w:tab w:val="left" w:pos="768"/>
          <w:tab w:val="left" w:pos="2076"/>
        </w:tabs>
        <w:rPr>
          <w:b/>
        </w:rPr>
      </w:pPr>
      <w:r w:rsidRPr="003733F2">
        <w:rPr>
          <w:b/>
        </w:rPr>
        <w:t xml:space="preserve">Законодательные и нормативные документы </w:t>
      </w:r>
    </w:p>
    <w:p w:rsidR="004B3FB4" w:rsidRDefault="004B3FB4" w:rsidP="004B3FB4">
      <w:pPr>
        <w:tabs>
          <w:tab w:val="left" w:pos="768"/>
          <w:tab w:val="left" w:pos="2076"/>
        </w:tabs>
        <w:rPr>
          <w:b/>
        </w:rPr>
      </w:pPr>
    </w:p>
    <w:p w:rsidR="00D47C2E" w:rsidRPr="003733F2" w:rsidRDefault="00140E30" w:rsidP="004B3FB4">
      <w:pPr>
        <w:tabs>
          <w:tab w:val="left" w:pos="768"/>
          <w:tab w:val="left" w:pos="2076"/>
        </w:tabs>
      </w:pPr>
      <w:r w:rsidRPr="003733F2">
        <w:t>Все документы описывают на название. Обязательно указывают источник, из которого взят документ.</w:t>
      </w:r>
    </w:p>
    <w:p w:rsidR="00987B8C" w:rsidRPr="003733F2" w:rsidRDefault="00987B8C" w:rsidP="00987B8C"/>
    <w:p w:rsidR="00EE78B9" w:rsidRDefault="00EE78B9" w:rsidP="003733F2">
      <w:pPr>
        <w:pStyle w:val="a4"/>
        <w:numPr>
          <w:ilvl w:val="0"/>
          <w:numId w:val="10"/>
        </w:numPr>
        <w:jc w:val="both"/>
      </w:pPr>
      <w:r w:rsidRPr="00EE78B9"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EE78B9">
        <w:t xml:space="preserve"> :</w:t>
      </w:r>
      <w:proofErr w:type="gramEnd"/>
      <w:r w:rsidRPr="00EE78B9">
        <w:t xml:space="preserve"> Федеральны</w:t>
      </w:r>
      <w:r>
        <w:t>й закон № 131-ФЗ</w:t>
      </w:r>
      <w:proofErr w:type="gramStart"/>
      <w:r>
        <w:t xml:space="preserve"> :</w:t>
      </w:r>
      <w:proofErr w:type="gramEnd"/>
      <w:r>
        <w:t xml:space="preserve"> [принят Госу</w:t>
      </w:r>
      <w:r w:rsidRPr="00EE78B9">
        <w:t>дарственной думой 16 сентября 2003 года : одобрен Советом Федерации 24 сентября 2003 года]. – Москва</w:t>
      </w:r>
      <w:proofErr w:type="gramStart"/>
      <w:r w:rsidRPr="00EE78B9">
        <w:t xml:space="preserve"> :</w:t>
      </w:r>
      <w:proofErr w:type="gramEnd"/>
      <w:r w:rsidRPr="00EE78B9">
        <w:t xml:space="preserve"> Проспект</w:t>
      </w:r>
      <w:proofErr w:type="gramStart"/>
      <w:r w:rsidRPr="00EE78B9">
        <w:t xml:space="preserve"> ;</w:t>
      </w:r>
      <w:proofErr w:type="gramEnd"/>
      <w:r w:rsidRPr="00EE78B9">
        <w:t xml:space="preserve"> Санкт-Пете</w:t>
      </w:r>
      <w:r>
        <w:t xml:space="preserve">рбург : Кодекс, 2017. – 158 с. </w:t>
      </w:r>
      <w:r w:rsidRPr="00EE78B9">
        <w:t>– ISBN 978-5-392-26365-3. – Текст</w:t>
      </w:r>
      <w:proofErr w:type="gramStart"/>
      <w:r w:rsidRPr="00EE78B9">
        <w:t xml:space="preserve"> :</w:t>
      </w:r>
      <w:proofErr w:type="gramEnd"/>
      <w:r w:rsidRPr="00EE78B9">
        <w:t xml:space="preserve"> непосредственный.</w:t>
      </w:r>
    </w:p>
    <w:p w:rsidR="00DB1FFC" w:rsidRDefault="00DB1FFC" w:rsidP="0020546D">
      <w:pPr>
        <w:pStyle w:val="Style69"/>
        <w:widowControl/>
        <w:numPr>
          <w:ilvl w:val="0"/>
          <w:numId w:val="10"/>
        </w:numPr>
        <w:spacing w:line="240" w:lineRule="auto"/>
        <w:ind w:left="714" w:hanging="357"/>
        <w:rPr>
          <w:rStyle w:val="FontStyle89"/>
          <w:rFonts w:ascii="Times New Roman" w:hAnsi="Times New Roman" w:cs="Times New Roman"/>
          <w:sz w:val="24"/>
          <w:szCs w:val="24"/>
        </w:rPr>
      </w:pPr>
      <w:r w:rsidRPr="002C3897">
        <w:rPr>
          <w:rStyle w:val="FontStyle75"/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C3897">
        <w:rPr>
          <w:rStyle w:val="FontStyle75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C3897">
        <w:rPr>
          <w:rStyle w:val="FontStyle75"/>
          <w:rFonts w:ascii="Times New Roman" w:hAnsi="Times New Roman" w:cs="Times New Roman"/>
          <w:b w:val="0"/>
          <w:sz w:val="24"/>
          <w:szCs w:val="24"/>
        </w:rPr>
        <w:t xml:space="preserve"> 57647-2017.</w:t>
      </w:r>
      <w:r w:rsidR="002C3897">
        <w:rPr>
          <w:rStyle w:val="FontStyle7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Лекарственные средства для медицинского применения. </w:t>
      </w:r>
      <w:proofErr w:type="spellStart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>Фармакогеномика</w:t>
      </w:r>
      <w:proofErr w:type="spell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>Medicines</w:t>
      </w:r>
      <w:proofErr w:type="spellEnd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>for</w:t>
      </w:r>
      <w:proofErr w:type="spellEnd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>medical</w:t>
      </w:r>
      <w:proofErr w:type="spellEnd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>Pharmacogenomics</w:t>
      </w:r>
      <w:proofErr w:type="spellEnd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46D" w:rsidRPr="0020546D">
        <w:rPr>
          <w:rStyle w:val="FontStyle89"/>
          <w:rFonts w:ascii="Times New Roman" w:hAnsi="Times New Roman" w:cs="Times New Roman"/>
          <w:sz w:val="24"/>
          <w:szCs w:val="24"/>
        </w:rPr>
        <w:t>Biomarkers</w:t>
      </w:r>
      <w:proofErr w:type="spell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>: национальный стандарт Российской Федерации</w:t>
      </w:r>
      <w:proofErr w:type="gramStart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издание официальное : утвержден и введен в действие Приказом Федерального агентства по техническому регу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softHyphen/>
        <w:t>лированию и метрологии от 8 сентября 2017 г. № 1042-ст : введен впервые : дата введе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softHyphen/>
        <w:t>ния 2018-07-01 / подготовлен Первым Московским государственным медицинским уни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softHyphen/>
        <w:t>верситетом имени И. М. Сеченова Министерства здравоох</w:t>
      </w:r>
      <w:r w:rsidR="00037F4C">
        <w:rPr>
          <w:rStyle w:val="FontStyle89"/>
          <w:rFonts w:ascii="Times New Roman" w:hAnsi="Times New Roman" w:cs="Times New Roman"/>
          <w:sz w:val="24"/>
          <w:szCs w:val="24"/>
        </w:rPr>
        <w:t>ранения Российской Федера</w:t>
      </w:r>
      <w:r w:rsidR="00037F4C">
        <w:rPr>
          <w:rStyle w:val="FontStyle89"/>
          <w:rFonts w:ascii="Times New Roman" w:hAnsi="Times New Roman" w:cs="Times New Roman"/>
          <w:sz w:val="24"/>
          <w:szCs w:val="24"/>
        </w:rPr>
        <w:softHyphen/>
        <w:t>ции. –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>, 2017.</w:t>
      </w:r>
      <w:r w:rsid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- IV, 7, [1] с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. </w:t>
      </w:r>
      <w:r w:rsidR="0020546D">
        <w:rPr>
          <w:rStyle w:val="FontStyle89"/>
          <w:rFonts w:ascii="Times New Roman" w:hAnsi="Times New Roman" w:cs="Times New Roman"/>
          <w:sz w:val="24"/>
          <w:szCs w:val="24"/>
        </w:rPr>
        <w:t>–</w:t>
      </w:r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546D">
        <w:rPr>
          <w:rStyle w:val="FontStyle89"/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419A4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3419A4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3419A4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3419A4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3419A4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3419A4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3419A4" w:rsidRPr="0020546D" w:rsidRDefault="003419A4" w:rsidP="003419A4">
      <w:pPr>
        <w:pStyle w:val="Style69"/>
        <w:widowControl/>
        <w:spacing w:line="240" w:lineRule="auto"/>
        <w:rPr>
          <w:rStyle w:val="FontStyle8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C2E" w:rsidRPr="003733F2" w:rsidRDefault="00140E30">
      <w:pPr>
        <w:pStyle w:val="Style1"/>
        <w:widowControl/>
        <w:spacing w:before="106" w:line="240" w:lineRule="auto"/>
        <w:jc w:val="left"/>
        <w:rPr>
          <w:rStyle w:val="FontStyle11"/>
          <w:sz w:val="24"/>
          <w:szCs w:val="24"/>
        </w:rPr>
      </w:pPr>
      <w:r w:rsidRPr="003733F2">
        <w:rPr>
          <w:rStyle w:val="FontStyle11"/>
          <w:sz w:val="24"/>
          <w:szCs w:val="24"/>
        </w:rPr>
        <w:t>Электронные ресурсы</w:t>
      </w:r>
    </w:p>
    <w:p w:rsidR="00D47C2E" w:rsidRPr="003733F2" w:rsidRDefault="00CA17CD" w:rsidP="00CA17CD">
      <w:pPr>
        <w:pStyle w:val="Style1"/>
        <w:widowControl/>
        <w:tabs>
          <w:tab w:val="left" w:pos="6912"/>
        </w:tabs>
        <w:spacing w:line="240" w:lineRule="exact"/>
        <w:jc w:val="left"/>
      </w:pPr>
      <w:r>
        <w:tab/>
      </w:r>
    </w:p>
    <w:p w:rsidR="00D47C2E" w:rsidRPr="003733F2" w:rsidRDefault="00AD491A">
      <w:pPr>
        <w:pStyle w:val="Style1"/>
        <w:widowControl/>
        <w:spacing w:before="77"/>
        <w:jc w:val="left"/>
        <w:rPr>
          <w:rStyle w:val="FontStyle11"/>
          <w:sz w:val="24"/>
          <w:szCs w:val="24"/>
          <w:lang w:eastAsia="en-US"/>
        </w:rPr>
      </w:pPr>
      <w:r w:rsidRPr="003733F2">
        <w:rPr>
          <w:rStyle w:val="FontStyle11"/>
          <w:sz w:val="24"/>
          <w:szCs w:val="24"/>
          <w:lang w:eastAsia="en-US"/>
        </w:rPr>
        <w:t>Электронный ресурс локального доступа (</w:t>
      </w:r>
      <w:r w:rsidR="00140E30" w:rsidRPr="003733F2">
        <w:rPr>
          <w:rStyle w:val="FontStyle11"/>
          <w:sz w:val="24"/>
          <w:szCs w:val="24"/>
          <w:lang w:val="en-US" w:eastAsia="en-US"/>
        </w:rPr>
        <w:t>CD</w:t>
      </w:r>
      <w:r w:rsidR="00140E30" w:rsidRPr="003733F2">
        <w:rPr>
          <w:rStyle w:val="FontStyle11"/>
          <w:sz w:val="24"/>
          <w:szCs w:val="24"/>
          <w:lang w:eastAsia="en-US"/>
        </w:rPr>
        <w:t>-</w:t>
      </w:r>
      <w:r w:rsidR="00140E30" w:rsidRPr="003733F2">
        <w:rPr>
          <w:rStyle w:val="FontStyle11"/>
          <w:sz w:val="24"/>
          <w:szCs w:val="24"/>
          <w:lang w:val="en-US" w:eastAsia="en-US"/>
        </w:rPr>
        <w:t>ROM</w:t>
      </w:r>
      <w:r w:rsidRPr="003733F2">
        <w:rPr>
          <w:rStyle w:val="FontStyle11"/>
          <w:sz w:val="24"/>
          <w:szCs w:val="24"/>
          <w:lang w:eastAsia="en-US"/>
        </w:rPr>
        <w:t>):</w:t>
      </w:r>
    </w:p>
    <w:p w:rsidR="00EF1BA5" w:rsidRDefault="008D2327" w:rsidP="00EF1BA5">
      <w:pPr>
        <w:pStyle w:val="Style1"/>
        <w:widowControl/>
        <w:numPr>
          <w:ilvl w:val="0"/>
          <w:numId w:val="12"/>
        </w:numPr>
        <w:rPr>
          <w:rStyle w:val="FontStyle12"/>
          <w:sz w:val="24"/>
          <w:szCs w:val="24"/>
        </w:rPr>
      </w:pPr>
      <w:r w:rsidRPr="003733F2">
        <w:rPr>
          <w:rStyle w:val="FontStyle12"/>
          <w:sz w:val="24"/>
          <w:szCs w:val="24"/>
        </w:rPr>
        <w:t>Кузнецова, Е. И. Деньги, кр</w:t>
      </w:r>
      <w:r w:rsidR="00FC2FC3">
        <w:rPr>
          <w:rStyle w:val="FontStyle12"/>
          <w:sz w:val="24"/>
          <w:szCs w:val="24"/>
        </w:rPr>
        <w:t>едит, банки</w:t>
      </w:r>
      <w:proofErr w:type="gramStart"/>
      <w:r w:rsidR="007B7CAA">
        <w:rPr>
          <w:rStyle w:val="FontStyle12"/>
          <w:sz w:val="24"/>
          <w:szCs w:val="24"/>
        </w:rPr>
        <w:t xml:space="preserve"> :</w:t>
      </w:r>
      <w:proofErr w:type="gramEnd"/>
      <w:r w:rsidR="007B7CAA">
        <w:rPr>
          <w:rStyle w:val="FontStyle12"/>
          <w:sz w:val="24"/>
          <w:szCs w:val="24"/>
        </w:rPr>
        <w:t xml:space="preserve"> электронный учебник </w:t>
      </w:r>
      <w:r w:rsidRPr="003733F2">
        <w:rPr>
          <w:rStyle w:val="FontStyle12"/>
          <w:sz w:val="24"/>
          <w:szCs w:val="24"/>
        </w:rPr>
        <w:t>для в</w:t>
      </w:r>
      <w:r w:rsidR="007B7CAA">
        <w:rPr>
          <w:rStyle w:val="FontStyle12"/>
          <w:sz w:val="24"/>
          <w:szCs w:val="24"/>
        </w:rPr>
        <w:t>узов / Е. И. Кузнецова; под редакцией</w:t>
      </w:r>
      <w:r w:rsidRPr="003733F2">
        <w:rPr>
          <w:rStyle w:val="FontStyle12"/>
          <w:sz w:val="24"/>
          <w:szCs w:val="24"/>
        </w:rPr>
        <w:t xml:space="preserve"> Н. Д. </w:t>
      </w:r>
      <w:proofErr w:type="spellStart"/>
      <w:r w:rsidRPr="003733F2">
        <w:rPr>
          <w:rStyle w:val="FontStyle12"/>
          <w:sz w:val="24"/>
          <w:szCs w:val="24"/>
        </w:rPr>
        <w:t>Эриашвили</w:t>
      </w:r>
      <w:proofErr w:type="spellEnd"/>
      <w:r w:rsidRPr="003733F2">
        <w:rPr>
          <w:rStyle w:val="FontStyle12"/>
          <w:sz w:val="24"/>
          <w:szCs w:val="24"/>
        </w:rPr>
        <w:t>. – М</w:t>
      </w:r>
      <w:r w:rsidR="00037F4C">
        <w:rPr>
          <w:rStyle w:val="FontStyle12"/>
          <w:sz w:val="24"/>
          <w:szCs w:val="24"/>
        </w:rPr>
        <w:t>осква</w:t>
      </w:r>
      <w:r w:rsidRPr="003733F2">
        <w:rPr>
          <w:rStyle w:val="FontStyle12"/>
          <w:sz w:val="24"/>
          <w:szCs w:val="24"/>
        </w:rPr>
        <w:t xml:space="preserve"> : ЮНИТИ, 2011. – </w:t>
      </w:r>
      <w:r w:rsidR="00FC2FC3" w:rsidRPr="00FC2FC3">
        <w:rPr>
          <w:rStyle w:val="FontStyle12"/>
          <w:sz w:val="24"/>
          <w:szCs w:val="24"/>
        </w:rPr>
        <w:t>1 CD-ROM.</w:t>
      </w:r>
      <w:r w:rsidR="00FC2FC3" w:rsidRPr="00FC2FC3">
        <w:t xml:space="preserve"> </w:t>
      </w:r>
      <w:r w:rsidR="00FC2FC3">
        <w:rPr>
          <w:rStyle w:val="FontStyle12"/>
          <w:sz w:val="24"/>
          <w:szCs w:val="24"/>
        </w:rPr>
        <w:t xml:space="preserve">– </w:t>
      </w:r>
      <w:proofErr w:type="spellStart"/>
      <w:r w:rsidR="00FC2FC3">
        <w:rPr>
          <w:rStyle w:val="FontStyle12"/>
          <w:sz w:val="24"/>
          <w:szCs w:val="24"/>
        </w:rPr>
        <w:t>Загл</w:t>
      </w:r>
      <w:proofErr w:type="spellEnd"/>
      <w:r w:rsidR="00FC2FC3">
        <w:rPr>
          <w:rStyle w:val="FontStyle12"/>
          <w:sz w:val="24"/>
          <w:szCs w:val="24"/>
        </w:rPr>
        <w:t>. с титул</w:t>
      </w:r>
      <w:proofErr w:type="gramStart"/>
      <w:r w:rsidR="00FC2FC3">
        <w:rPr>
          <w:rStyle w:val="FontStyle12"/>
          <w:sz w:val="24"/>
          <w:szCs w:val="24"/>
        </w:rPr>
        <w:t>.</w:t>
      </w:r>
      <w:proofErr w:type="gramEnd"/>
      <w:r w:rsidR="00FC2FC3">
        <w:rPr>
          <w:rStyle w:val="FontStyle12"/>
          <w:sz w:val="24"/>
          <w:szCs w:val="24"/>
        </w:rPr>
        <w:t xml:space="preserve"> </w:t>
      </w:r>
      <w:proofErr w:type="gramStart"/>
      <w:r w:rsidR="00FC2FC3">
        <w:rPr>
          <w:rStyle w:val="FontStyle12"/>
          <w:sz w:val="24"/>
          <w:szCs w:val="24"/>
        </w:rPr>
        <w:t>э</w:t>
      </w:r>
      <w:proofErr w:type="gramEnd"/>
      <w:r w:rsidR="00FC2FC3">
        <w:rPr>
          <w:rStyle w:val="FontStyle12"/>
          <w:sz w:val="24"/>
          <w:szCs w:val="24"/>
        </w:rPr>
        <w:t>крана. – Текст. Изображение</w:t>
      </w:r>
      <w:proofErr w:type="gramStart"/>
      <w:r w:rsidR="00FC2FC3">
        <w:rPr>
          <w:rStyle w:val="FontStyle12"/>
          <w:sz w:val="24"/>
          <w:szCs w:val="24"/>
        </w:rPr>
        <w:t xml:space="preserve"> </w:t>
      </w:r>
      <w:r w:rsidR="00A31BD0">
        <w:rPr>
          <w:rStyle w:val="FontStyle12"/>
          <w:sz w:val="24"/>
          <w:szCs w:val="24"/>
        </w:rPr>
        <w:t>:</w:t>
      </w:r>
      <w:proofErr w:type="gramEnd"/>
      <w:r w:rsidR="00A31BD0">
        <w:rPr>
          <w:rStyle w:val="FontStyle12"/>
          <w:sz w:val="24"/>
          <w:szCs w:val="24"/>
        </w:rPr>
        <w:t xml:space="preserve"> электронные.</w:t>
      </w:r>
    </w:p>
    <w:p w:rsidR="00EF1BA5" w:rsidRPr="00EF1BA5" w:rsidRDefault="00EF1BA5" w:rsidP="00EF1BA5">
      <w:pPr>
        <w:pStyle w:val="Style1"/>
        <w:widowControl/>
        <w:numPr>
          <w:ilvl w:val="0"/>
          <w:numId w:val="12"/>
        </w:numPr>
        <w:rPr>
          <w:rStyle w:val="FontStyle12"/>
          <w:sz w:val="24"/>
          <w:szCs w:val="24"/>
        </w:rPr>
      </w:pPr>
      <w:r w:rsidRPr="00EF1BA5">
        <w:rPr>
          <w:rStyle w:val="FontStyle12"/>
          <w:sz w:val="24"/>
          <w:szCs w:val="24"/>
        </w:rPr>
        <w:t>КОМПАС-3D LT V 12</w:t>
      </w:r>
      <w:proofErr w:type="gramStart"/>
      <w:r w:rsidRPr="00EF1BA5">
        <w:rPr>
          <w:rStyle w:val="FontStyle12"/>
          <w:sz w:val="24"/>
          <w:szCs w:val="24"/>
        </w:rPr>
        <w:t xml:space="preserve"> :</w:t>
      </w:r>
      <w:proofErr w:type="gramEnd"/>
      <w:r w:rsidRPr="00EF1BA5">
        <w:rPr>
          <w:rStyle w:val="FontStyle12"/>
          <w:sz w:val="24"/>
          <w:szCs w:val="24"/>
        </w:rPr>
        <w:t xml:space="preserve"> система трехмерного моделирования [для домашнего моделирования и учебных целей] / разработчик «АСКОН». – Москва</w:t>
      </w:r>
      <w:proofErr w:type="gramStart"/>
      <w:r w:rsidRPr="00EF1BA5">
        <w:rPr>
          <w:rStyle w:val="FontStyle12"/>
          <w:sz w:val="24"/>
          <w:szCs w:val="24"/>
        </w:rPr>
        <w:t xml:space="preserve"> :</w:t>
      </w:r>
      <w:proofErr w:type="gramEnd"/>
      <w:r w:rsidRPr="00EF1BA5">
        <w:rPr>
          <w:rStyle w:val="FontStyle12"/>
          <w:sz w:val="24"/>
          <w:szCs w:val="24"/>
        </w:rPr>
        <w:t xml:space="preserve"> 1С, 2017. – 1 СD-ROM. – (1С: </w:t>
      </w:r>
      <w:proofErr w:type="gramStart"/>
      <w:r w:rsidRPr="00EF1BA5">
        <w:rPr>
          <w:rStyle w:val="FontStyle12"/>
          <w:sz w:val="24"/>
          <w:szCs w:val="24"/>
        </w:rPr>
        <w:t xml:space="preserve">Электронная </w:t>
      </w:r>
      <w:proofErr w:type="spellStart"/>
      <w:r w:rsidRPr="00EF1BA5">
        <w:rPr>
          <w:rStyle w:val="FontStyle12"/>
          <w:sz w:val="24"/>
          <w:szCs w:val="24"/>
        </w:rPr>
        <w:t>дистрибьюция</w:t>
      </w:r>
      <w:proofErr w:type="spellEnd"/>
      <w:r w:rsidRPr="00EF1BA5">
        <w:rPr>
          <w:rStyle w:val="FontStyle12"/>
          <w:sz w:val="24"/>
          <w:szCs w:val="24"/>
        </w:rPr>
        <w:t>).</w:t>
      </w:r>
      <w:proofErr w:type="gramEnd"/>
      <w:r w:rsidRPr="00EF1BA5">
        <w:rPr>
          <w:rStyle w:val="FontStyle12"/>
          <w:sz w:val="24"/>
          <w:szCs w:val="24"/>
        </w:rPr>
        <w:t xml:space="preserve"> – </w:t>
      </w:r>
      <w:proofErr w:type="spellStart"/>
      <w:r w:rsidRPr="00EF1BA5">
        <w:rPr>
          <w:rStyle w:val="FontStyle12"/>
          <w:sz w:val="24"/>
          <w:szCs w:val="24"/>
        </w:rPr>
        <w:t>Загл</w:t>
      </w:r>
      <w:proofErr w:type="spellEnd"/>
      <w:r w:rsidRPr="00EF1BA5">
        <w:rPr>
          <w:rStyle w:val="FontStyle12"/>
          <w:sz w:val="24"/>
          <w:szCs w:val="24"/>
        </w:rPr>
        <w:t>. с титул</w:t>
      </w:r>
      <w:proofErr w:type="gramStart"/>
      <w:r w:rsidRPr="00EF1BA5">
        <w:rPr>
          <w:rStyle w:val="FontStyle12"/>
          <w:sz w:val="24"/>
          <w:szCs w:val="24"/>
        </w:rPr>
        <w:t>.</w:t>
      </w:r>
      <w:proofErr w:type="gramEnd"/>
      <w:r w:rsidRPr="00EF1BA5">
        <w:rPr>
          <w:rStyle w:val="FontStyle12"/>
          <w:sz w:val="24"/>
          <w:szCs w:val="24"/>
        </w:rPr>
        <w:t xml:space="preserve"> </w:t>
      </w:r>
      <w:proofErr w:type="gramStart"/>
      <w:r w:rsidRPr="00EF1BA5">
        <w:rPr>
          <w:rStyle w:val="FontStyle12"/>
          <w:sz w:val="24"/>
          <w:szCs w:val="24"/>
        </w:rPr>
        <w:t>э</w:t>
      </w:r>
      <w:proofErr w:type="gramEnd"/>
      <w:r w:rsidRPr="00EF1BA5">
        <w:rPr>
          <w:rStyle w:val="FontStyle12"/>
          <w:sz w:val="24"/>
          <w:szCs w:val="24"/>
        </w:rPr>
        <w:t>крана. – Электронная программа</w:t>
      </w:r>
      <w:proofErr w:type="gramStart"/>
      <w:r w:rsidRPr="00EF1BA5">
        <w:rPr>
          <w:rStyle w:val="FontStyle12"/>
          <w:sz w:val="24"/>
          <w:szCs w:val="24"/>
        </w:rPr>
        <w:t xml:space="preserve"> :</w:t>
      </w:r>
      <w:proofErr w:type="gramEnd"/>
      <w:r w:rsidRPr="00EF1BA5">
        <w:rPr>
          <w:rStyle w:val="FontStyle12"/>
          <w:sz w:val="24"/>
          <w:szCs w:val="24"/>
        </w:rPr>
        <w:t xml:space="preserve"> электронная. </w:t>
      </w:r>
    </w:p>
    <w:p w:rsidR="00D47C2E" w:rsidRPr="003733F2" w:rsidRDefault="00157BD7" w:rsidP="008D2327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3733F2">
        <w:rPr>
          <w:rStyle w:val="FontStyle11"/>
          <w:sz w:val="24"/>
          <w:szCs w:val="24"/>
        </w:rPr>
        <w:t>Электронный ресурс удаленного доступа (</w:t>
      </w:r>
      <w:r w:rsidR="00140E30" w:rsidRPr="003733F2">
        <w:rPr>
          <w:rStyle w:val="FontStyle11"/>
          <w:sz w:val="24"/>
          <w:szCs w:val="24"/>
        </w:rPr>
        <w:t>ИНТЕРНЕТ</w:t>
      </w:r>
      <w:r w:rsidRPr="003733F2">
        <w:rPr>
          <w:rStyle w:val="FontStyle11"/>
          <w:sz w:val="24"/>
          <w:szCs w:val="24"/>
        </w:rPr>
        <w:t>):</w:t>
      </w:r>
    </w:p>
    <w:p w:rsidR="006F745A" w:rsidRPr="003F717E" w:rsidRDefault="00BE4054" w:rsidP="003733F2">
      <w:pPr>
        <w:pStyle w:val="Style2"/>
        <w:widowControl/>
        <w:numPr>
          <w:ilvl w:val="0"/>
          <w:numId w:val="11"/>
        </w:numPr>
        <w:spacing w:after="120" w:line="240" w:lineRule="auto"/>
        <w:ind w:left="714" w:hanging="357"/>
        <w:jc w:val="both"/>
        <w:rPr>
          <w:rStyle w:val="FontStyle12"/>
          <w:sz w:val="24"/>
          <w:szCs w:val="24"/>
        </w:rPr>
      </w:pPr>
      <w:r w:rsidRPr="003F717E">
        <w:rPr>
          <w:rStyle w:val="FontStyle11"/>
          <w:b w:val="0"/>
          <w:sz w:val="24"/>
          <w:szCs w:val="24"/>
        </w:rPr>
        <w:t>Правительство Российской Федерации</w:t>
      </w:r>
      <w:proofErr w:type="gramStart"/>
      <w:r w:rsidRPr="003F717E">
        <w:rPr>
          <w:rStyle w:val="FontStyle11"/>
          <w:b w:val="0"/>
          <w:sz w:val="24"/>
          <w:szCs w:val="24"/>
        </w:rPr>
        <w:t xml:space="preserve"> :</w:t>
      </w:r>
      <w:proofErr w:type="gramEnd"/>
      <w:r w:rsidRPr="003F717E">
        <w:rPr>
          <w:rStyle w:val="FontStyle11"/>
          <w:b w:val="0"/>
          <w:sz w:val="24"/>
          <w:szCs w:val="24"/>
        </w:rPr>
        <w:t xml:space="preserve"> официальный сайт. – Москва. – Обновляется в течение суток. – URL: http://government.ru (дата обращения: 19.02.2018). – Текст</w:t>
      </w:r>
      <w:proofErr w:type="gramStart"/>
      <w:r w:rsidRPr="003F717E">
        <w:rPr>
          <w:rStyle w:val="FontStyle11"/>
          <w:b w:val="0"/>
          <w:sz w:val="24"/>
          <w:szCs w:val="24"/>
        </w:rPr>
        <w:t xml:space="preserve"> :</w:t>
      </w:r>
      <w:proofErr w:type="gramEnd"/>
      <w:r w:rsidRPr="003F717E">
        <w:rPr>
          <w:rStyle w:val="FontStyle11"/>
          <w:b w:val="0"/>
          <w:sz w:val="24"/>
          <w:szCs w:val="24"/>
        </w:rPr>
        <w:t xml:space="preserve"> электронный. </w:t>
      </w:r>
    </w:p>
    <w:p w:rsidR="004654A7" w:rsidRPr="004654A7" w:rsidRDefault="00BE4054" w:rsidP="003733F2">
      <w:pPr>
        <w:pStyle w:val="Style2"/>
        <w:widowControl/>
        <w:numPr>
          <w:ilvl w:val="0"/>
          <w:numId w:val="11"/>
        </w:numPr>
        <w:spacing w:after="120" w:line="240" w:lineRule="auto"/>
        <w:ind w:left="714" w:hanging="357"/>
        <w:jc w:val="both"/>
        <w:rPr>
          <w:rStyle w:val="FontStyle12"/>
          <w:rFonts w:eastAsia="Times New Roman"/>
          <w:iCs/>
          <w:sz w:val="24"/>
          <w:szCs w:val="24"/>
        </w:rPr>
      </w:pPr>
      <w:r w:rsidRPr="003F717E">
        <w:rPr>
          <w:rStyle w:val="FontStyle12"/>
          <w:sz w:val="24"/>
          <w:szCs w:val="24"/>
        </w:rPr>
        <w:t>eLIBRARY.RU</w:t>
      </w:r>
      <w:proofErr w:type="gramStart"/>
      <w:r w:rsidRPr="003F717E">
        <w:rPr>
          <w:rStyle w:val="FontStyle12"/>
          <w:sz w:val="24"/>
          <w:szCs w:val="24"/>
        </w:rPr>
        <w:t xml:space="preserve"> :</w:t>
      </w:r>
      <w:proofErr w:type="gramEnd"/>
      <w:r w:rsidRPr="003F717E">
        <w:rPr>
          <w:rStyle w:val="FontStyle12"/>
          <w:sz w:val="24"/>
          <w:szCs w:val="24"/>
        </w:rPr>
        <w:t xml:space="preserve"> научная электронная библиотека : сайт. – Москва, 2000. – URL: https://elibrary.ru/defaultx.asp (дата обращения: 01.07.2019). – Режим доступа: для </w:t>
      </w:r>
      <w:proofErr w:type="spellStart"/>
      <w:r w:rsidRPr="003F717E">
        <w:rPr>
          <w:rStyle w:val="FontStyle12"/>
          <w:sz w:val="24"/>
          <w:szCs w:val="24"/>
        </w:rPr>
        <w:t>зарегистрир</w:t>
      </w:r>
      <w:proofErr w:type="spellEnd"/>
      <w:r w:rsidRPr="003F717E">
        <w:rPr>
          <w:rStyle w:val="FontStyle12"/>
          <w:sz w:val="24"/>
          <w:szCs w:val="24"/>
        </w:rPr>
        <w:t>. пользователей. – Текст</w:t>
      </w:r>
      <w:proofErr w:type="gramStart"/>
      <w:r w:rsidR="007B7CAA">
        <w:rPr>
          <w:rStyle w:val="FontStyle12"/>
          <w:sz w:val="24"/>
          <w:szCs w:val="24"/>
        </w:rPr>
        <w:t xml:space="preserve"> </w:t>
      </w:r>
      <w:r w:rsidRPr="003F717E">
        <w:rPr>
          <w:rStyle w:val="FontStyle12"/>
          <w:sz w:val="24"/>
          <w:szCs w:val="24"/>
        </w:rPr>
        <w:t>:</w:t>
      </w:r>
      <w:proofErr w:type="gramEnd"/>
      <w:r w:rsidRPr="003F717E">
        <w:rPr>
          <w:rStyle w:val="FontStyle12"/>
          <w:sz w:val="24"/>
          <w:szCs w:val="24"/>
        </w:rPr>
        <w:t xml:space="preserve"> электронный</w:t>
      </w:r>
      <w:r w:rsidRPr="003F717E">
        <w:rPr>
          <w:rStyle w:val="FontStyle12"/>
          <w:rFonts w:eastAsia="Times New Roman"/>
          <w:iCs/>
          <w:sz w:val="24"/>
          <w:szCs w:val="24"/>
        </w:rPr>
        <w:t>.</w:t>
      </w:r>
    </w:p>
    <w:p w:rsidR="004654A7" w:rsidRPr="004654A7" w:rsidRDefault="004654A7" w:rsidP="004654A7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4654A7">
        <w:rPr>
          <w:rFonts w:ascii="Times New Roman" w:hAnsi="Times New Roman" w:cs="Times New Roman"/>
          <w:b/>
          <w:bCs/>
          <w:sz w:val="23"/>
          <w:szCs w:val="23"/>
        </w:rPr>
        <w:t xml:space="preserve">Составные части </w:t>
      </w:r>
      <w:r w:rsidR="001719EE">
        <w:rPr>
          <w:rFonts w:ascii="Times New Roman" w:hAnsi="Times New Roman" w:cs="Times New Roman"/>
          <w:b/>
          <w:bCs/>
          <w:sz w:val="23"/>
          <w:szCs w:val="23"/>
        </w:rPr>
        <w:t>электронных ресурсов</w:t>
      </w:r>
      <w:r w:rsidR="003F717E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1719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E592D" w:rsidRPr="004654A7" w:rsidRDefault="001E592D" w:rsidP="00CA41C5">
      <w:pPr>
        <w:pStyle w:val="Style2"/>
        <w:widowControl/>
        <w:numPr>
          <w:ilvl w:val="0"/>
          <w:numId w:val="11"/>
        </w:numPr>
        <w:spacing w:after="120" w:line="240" w:lineRule="auto"/>
        <w:ind w:left="714" w:hanging="357"/>
        <w:jc w:val="both"/>
        <w:rPr>
          <w:rStyle w:val="FontStyle12"/>
          <w:rFonts w:eastAsia="Times New Roman"/>
          <w:iCs/>
          <w:sz w:val="24"/>
          <w:szCs w:val="24"/>
        </w:rPr>
      </w:pPr>
      <w:r w:rsidRPr="001E592D">
        <w:rPr>
          <w:rFonts w:eastAsia="Times New Roman"/>
          <w:iCs/>
        </w:rPr>
        <w:t>Машкин, В.</w:t>
      </w:r>
      <w:r>
        <w:rPr>
          <w:rFonts w:eastAsia="Times New Roman"/>
          <w:iCs/>
        </w:rPr>
        <w:t xml:space="preserve"> </w:t>
      </w:r>
      <w:r w:rsidRPr="001E592D">
        <w:rPr>
          <w:rFonts w:eastAsia="Times New Roman"/>
          <w:iCs/>
        </w:rPr>
        <w:t>И. Ресурсы жив</w:t>
      </w:r>
      <w:r>
        <w:rPr>
          <w:rFonts w:eastAsia="Times New Roman"/>
          <w:iCs/>
        </w:rPr>
        <w:t>отного мира</w:t>
      </w:r>
      <w:proofErr w:type="gramStart"/>
      <w:r w:rsidRPr="001E592D">
        <w:rPr>
          <w:rFonts w:eastAsia="Times New Roman"/>
          <w:iCs/>
        </w:rPr>
        <w:t xml:space="preserve"> :</w:t>
      </w:r>
      <w:proofErr w:type="gramEnd"/>
      <w:r w:rsidRPr="001E592D">
        <w:rPr>
          <w:rFonts w:eastAsia="Times New Roman"/>
          <w:iCs/>
        </w:rPr>
        <w:t xml:space="preserve"> учебное пособие / В.</w:t>
      </w:r>
      <w:r>
        <w:rPr>
          <w:rFonts w:eastAsia="Times New Roman"/>
          <w:iCs/>
        </w:rPr>
        <w:t xml:space="preserve"> </w:t>
      </w:r>
      <w:r w:rsidRPr="001E592D">
        <w:rPr>
          <w:rFonts w:eastAsia="Times New Roman"/>
          <w:iCs/>
        </w:rPr>
        <w:t>И. Машкин.</w:t>
      </w:r>
      <w:r>
        <w:rPr>
          <w:rFonts w:eastAsia="Times New Roman"/>
          <w:iCs/>
        </w:rPr>
        <w:t xml:space="preserve"> </w:t>
      </w:r>
      <w:r w:rsidRPr="001E592D">
        <w:rPr>
          <w:rFonts w:eastAsia="Times New Roman"/>
          <w:iCs/>
        </w:rPr>
        <w:t>— Санкт-Петербург</w:t>
      </w:r>
      <w:proofErr w:type="gramStart"/>
      <w:r w:rsidRPr="001E592D">
        <w:rPr>
          <w:rFonts w:eastAsia="Times New Roman"/>
          <w:iCs/>
        </w:rPr>
        <w:t xml:space="preserve"> :</w:t>
      </w:r>
      <w:proofErr w:type="gramEnd"/>
      <w:r w:rsidRPr="001E592D">
        <w:rPr>
          <w:rFonts w:eastAsia="Times New Roman"/>
          <w:iCs/>
        </w:rPr>
        <w:t xml:space="preserve"> Лань, 2017. — 376 с. </w:t>
      </w:r>
      <w:r w:rsidR="001A4D23">
        <w:rPr>
          <w:rFonts w:eastAsia="Times New Roman"/>
          <w:iCs/>
        </w:rPr>
        <w:t xml:space="preserve">– </w:t>
      </w:r>
      <w:r w:rsidR="001A4D23">
        <w:t xml:space="preserve">ISBN </w:t>
      </w:r>
      <w:r w:rsidR="001A4D23" w:rsidRPr="001A4D23">
        <w:t>978-5-8114-2683-6</w:t>
      </w:r>
      <w:r w:rsidR="001A4D23">
        <w:t xml:space="preserve"> </w:t>
      </w:r>
      <w:r w:rsidR="00E343B3">
        <w:rPr>
          <w:rFonts w:eastAsia="Times New Roman"/>
          <w:iCs/>
        </w:rPr>
        <w:t xml:space="preserve">– </w:t>
      </w:r>
      <w:r w:rsidR="00E343B3" w:rsidRPr="004654A7">
        <w:rPr>
          <w:rStyle w:val="FontStyle12"/>
          <w:sz w:val="24"/>
          <w:szCs w:val="24"/>
        </w:rPr>
        <w:t>Текст</w:t>
      </w:r>
      <w:proofErr w:type="gramStart"/>
      <w:r w:rsidR="00EF44D5">
        <w:rPr>
          <w:rStyle w:val="FontStyle12"/>
          <w:sz w:val="24"/>
          <w:szCs w:val="24"/>
        </w:rPr>
        <w:t xml:space="preserve"> </w:t>
      </w:r>
      <w:r w:rsidR="00E343B3" w:rsidRPr="004654A7">
        <w:rPr>
          <w:rStyle w:val="FontStyle12"/>
          <w:sz w:val="24"/>
          <w:szCs w:val="24"/>
        </w:rPr>
        <w:t>:</w:t>
      </w:r>
      <w:proofErr w:type="gramEnd"/>
      <w:r w:rsidR="00E343B3" w:rsidRPr="004654A7">
        <w:rPr>
          <w:rStyle w:val="FontStyle12"/>
          <w:sz w:val="24"/>
          <w:szCs w:val="24"/>
        </w:rPr>
        <w:t xml:space="preserve"> электронный</w:t>
      </w:r>
      <w:r w:rsidR="00E343B3" w:rsidRPr="003733F2">
        <w:t xml:space="preserve"> </w:t>
      </w:r>
      <w:r w:rsidRPr="003733F2">
        <w:t xml:space="preserve">// </w:t>
      </w:r>
      <w:r>
        <w:rPr>
          <w:rStyle w:val="footer-copyright"/>
        </w:rPr>
        <w:t xml:space="preserve">Электронно-библиотечная система Лань </w:t>
      </w:r>
      <w:r w:rsidRPr="004654A7">
        <w:rPr>
          <w:rStyle w:val="FontStyle12"/>
          <w:sz w:val="24"/>
          <w:szCs w:val="24"/>
        </w:rPr>
        <w:t xml:space="preserve">: сайт. – </w:t>
      </w:r>
      <w:r>
        <w:rPr>
          <w:rStyle w:val="FontStyle12"/>
          <w:sz w:val="24"/>
          <w:szCs w:val="24"/>
        </w:rPr>
        <w:t>Санкт-Петербург</w:t>
      </w:r>
      <w:r w:rsidRPr="004654A7">
        <w:rPr>
          <w:rStyle w:val="FontStyle12"/>
          <w:sz w:val="24"/>
          <w:szCs w:val="24"/>
        </w:rPr>
        <w:t>, 20</w:t>
      </w:r>
      <w:r>
        <w:rPr>
          <w:rStyle w:val="FontStyle12"/>
          <w:sz w:val="24"/>
          <w:szCs w:val="24"/>
        </w:rPr>
        <w:t>11</w:t>
      </w:r>
      <w:r w:rsidRPr="004654A7">
        <w:rPr>
          <w:rStyle w:val="FontStyle12"/>
          <w:sz w:val="24"/>
          <w:szCs w:val="24"/>
        </w:rPr>
        <w:t>. – URL:</w:t>
      </w:r>
      <w:r>
        <w:rPr>
          <w:rStyle w:val="FontStyle12"/>
          <w:sz w:val="24"/>
          <w:szCs w:val="24"/>
        </w:rPr>
        <w:t xml:space="preserve"> </w:t>
      </w:r>
      <w:hyperlink r:id="rId9" w:anchor="1" w:history="1">
        <w:r w:rsidRPr="009A45F2">
          <w:rPr>
            <w:rStyle w:val="a3"/>
          </w:rPr>
          <w:t>https://e.lanbook.com/reader/book/97686/#1</w:t>
        </w:r>
      </w:hyperlink>
      <w:r>
        <w:t xml:space="preserve"> </w:t>
      </w:r>
      <w:r w:rsidRPr="004654A7">
        <w:rPr>
          <w:rStyle w:val="FontStyle12"/>
          <w:sz w:val="24"/>
          <w:szCs w:val="24"/>
        </w:rPr>
        <w:t xml:space="preserve">(дата обращения: 01.07.2019). </w:t>
      </w:r>
      <w:r w:rsidRPr="001E592D">
        <w:rPr>
          <w:rFonts w:eastAsia="Times New Roman"/>
          <w:iCs/>
        </w:rPr>
        <w:t>— Режим доступа:</w:t>
      </w:r>
      <w:r>
        <w:rPr>
          <w:rFonts w:eastAsia="Times New Roman"/>
          <w:iCs/>
        </w:rPr>
        <w:t xml:space="preserve"> </w:t>
      </w:r>
      <w:r w:rsidRPr="004654A7">
        <w:rPr>
          <w:rStyle w:val="FontStyle12"/>
          <w:sz w:val="24"/>
          <w:szCs w:val="24"/>
        </w:rPr>
        <w:t xml:space="preserve">для </w:t>
      </w:r>
      <w:proofErr w:type="spellStart"/>
      <w:r w:rsidRPr="004654A7">
        <w:rPr>
          <w:rStyle w:val="FontStyle12"/>
          <w:sz w:val="24"/>
          <w:szCs w:val="24"/>
        </w:rPr>
        <w:t>зарегистрир</w:t>
      </w:r>
      <w:proofErr w:type="spellEnd"/>
      <w:r w:rsidRPr="004654A7">
        <w:rPr>
          <w:rStyle w:val="FontStyle12"/>
          <w:sz w:val="24"/>
          <w:szCs w:val="24"/>
        </w:rPr>
        <w:t>. поль</w:t>
      </w:r>
      <w:r w:rsidR="00E343B3">
        <w:rPr>
          <w:rStyle w:val="FontStyle12"/>
          <w:sz w:val="24"/>
          <w:szCs w:val="24"/>
        </w:rPr>
        <w:t>зователей</w:t>
      </w:r>
      <w:r w:rsidRPr="004654A7">
        <w:rPr>
          <w:rStyle w:val="FontStyle12"/>
          <w:sz w:val="24"/>
          <w:szCs w:val="24"/>
        </w:rPr>
        <w:t>.</w:t>
      </w:r>
    </w:p>
    <w:p w:rsidR="00782E5F" w:rsidRPr="003733F2" w:rsidRDefault="00D24EB3" w:rsidP="00B752E7">
      <w:pPr>
        <w:pStyle w:val="Style2"/>
        <w:widowControl/>
        <w:numPr>
          <w:ilvl w:val="0"/>
          <w:numId w:val="11"/>
        </w:numPr>
        <w:spacing w:after="120" w:line="240" w:lineRule="auto"/>
        <w:ind w:left="714" w:hanging="357"/>
        <w:jc w:val="both"/>
        <w:rPr>
          <w:rStyle w:val="FontStyle12"/>
          <w:sz w:val="24"/>
          <w:szCs w:val="24"/>
        </w:rPr>
      </w:pPr>
      <w:r w:rsidRPr="003733F2">
        <w:t>Сапожникова, Н. Д. История России с древнейших времен до</w:t>
      </w:r>
      <w:r w:rsidR="00CA41C5">
        <w:t xml:space="preserve"> наших дней</w:t>
      </w:r>
      <w:proofErr w:type="gramStart"/>
      <w:r w:rsidRPr="003733F2">
        <w:t xml:space="preserve"> :</w:t>
      </w:r>
      <w:proofErr w:type="gramEnd"/>
      <w:r w:rsidRPr="003733F2">
        <w:t xml:space="preserve"> учебное пособие / Н. Д. Сапожникова. – Екатеринбург</w:t>
      </w:r>
      <w:proofErr w:type="gramStart"/>
      <w:r w:rsidRPr="003733F2">
        <w:t xml:space="preserve"> :</w:t>
      </w:r>
      <w:proofErr w:type="gramEnd"/>
      <w:r w:rsidRPr="003733F2">
        <w:t xml:space="preserve"> Российский государственный профессионально-педагогический университет, 2013. – 500 с. </w:t>
      </w:r>
      <w:r w:rsidR="00E343B3" w:rsidRPr="00CA41C5">
        <w:rPr>
          <w:rStyle w:val="FontStyle12"/>
          <w:sz w:val="24"/>
          <w:szCs w:val="24"/>
        </w:rPr>
        <w:t>– Текст</w:t>
      </w:r>
      <w:proofErr w:type="gramStart"/>
      <w:r w:rsidR="00EF44D5">
        <w:rPr>
          <w:rStyle w:val="FontStyle12"/>
          <w:sz w:val="24"/>
          <w:szCs w:val="24"/>
        </w:rPr>
        <w:t xml:space="preserve"> </w:t>
      </w:r>
      <w:r w:rsidR="00E343B3" w:rsidRPr="00CA41C5">
        <w:rPr>
          <w:rStyle w:val="FontStyle12"/>
          <w:sz w:val="24"/>
          <w:szCs w:val="24"/>
        </w:rPr>
        <w:t>:</w:t>
      </w:r>
      <w:proofErr w:type="gramEnd"/>
      <w:r w:rsidR="00E343B3" w:rsidRPr="00CA41C5">
        <w:rPr>
          <w:rStyle w:val="FontStyle12"/>
          <w:sz w:val="24"/>
          <w:szCs w:val="24"/>
        </w:rPr>
        <w:t xml:space="preserve"> электронный</w:t>
      </w:r>
      <w:r w:rsidR="00E343B3" w:rsidRPr="003733F2">
        <w:t xml:space="preserve"> </w:t>
      </w:r>
      <w:r w:rsidRPr="003733F2">
        <w:t>// Электронно-библиотечная система "</w:t>
      </w:r>
      <w:proofErr w:type="spellStart"/>
      <w:r w:rsidRPr="003733F2">
        <w:t>AgriLib</w:t>
      </w:r>
      <w:proofErr w:type="spellEnd"/>
      <w:r w:rsidRPr="003733F2">
        <w:t>"</w:t>
      </w:r>
      <w:r w:rsidR="003F717E" w:rsidRPr="004654A7">
        <w:rPr>
          <w:rStyle w:val="FontStyle12"/>
          <w:sz w:val="24"/>
          <w:szCs w:val="24"/>
        </w:rPr>
        <w:t>: сайт</w:t>
      </w:r>
      <w:r w:rsidR="00CA41C5">
        <w:t xml:space="preserve">. </w:t>
      </w:r>
      <w:r w:rsidR="00CA41C5" w:rsidRPr="00CA41C5">
        <w:rPr>
          <w:rStyle w:val="FontStyle12"/>
          <w:sz w:val="24"/>
          <w:szCs w:val="24"/>
        </w:rPr>
        <w:t>–</w:t>
      </w:r>
      <w:r w:rsidR="003F717E">
        <w:rPr>
          <w:rStyle w:val="FontStyle12"/>
          <w:sz w:val="24"/>
          <w:szCs w:val="24"/>
        </w:rPr>
        <w:t xml:space="preserve"> Балашиха, 2012. – </w:t>
      </w:r>
      <w:r w:rsidR="00CA41C5" w:rsidRPr="00CA41C5">
        <w:rPr>
          <w:rStyle w:val="FontStyle12"/>
          <w:sz w:val="24"/>
          <w:szCs w:val="24"/>
        </w:rPr>
        <w:t xml:space="preserve">URL: </w:t>
      </w:r>
      <w:hyperlink r:id="rId10" w:history="1">
        <w:r w:rsidR="00CA41C5" w:rsidRPr="009A45F2">
          <w:rPr>
            <w:rStyle w:val="a3"/>
          </w:rPr>
          <w:t>http://window.edu.ru/resource/525/79525/files/Sapozhnikova_Istoriya.pdf</w:t>
        </w:r>
      </w:hyperlink>
      <w:r w:rsidR="00CA41C5">
        <w:t xml:space="preserve"> </w:t>
      </w:r>
      <w:r w:rsidR="00CA41C5" w:rsidRPr="00CA41C5">
        <w:rPr>
          <w:rStyle w:val="FontStyle12"/>
          <w:sz w:val="24"/>
          <w:szCs w:val="24"/>
        </w:rPr>
        <w:t xml:space="preserve">(дата обращения: 01.07.2019). </w:t>
      </w:r>
      <w:r w:rsidRPr="003733F2">
        <w:t>– Режим доступа:</w:t>
      </w:r>
      <w:r w:rsidR="003733F2">
        <w:t xml:space="preserve"> </w:t>
      </w:r>
      <w:r w:rsidR="00CA41C5" w:rsidRPr="00CA41C5">
        <w:rPr>
          <w:rStyle w:val="FontStyle12"/>
          <w:sz w:val="24"/>
          <w:szCs w:val="24"/>
        </w:rPr>
        <w:t xml:space="preserve">для </w:t>
      </w:r>
      <w:proofErr w:type="spellStart"/>
      <w:r w:rsidR="00CA41C5" w:rsidRPr="00CA41C5">
        <w:rPr>
          <w:rStyle w:val="FontStyle12"/>
          <w:sz w:val="24"/>
          <w:szCs w:val="24"/>
        </w:rPr>
        <w:t>зарегистрир</w:t>
      </w:r>
      <w:proofErr w:type="spellEnd"/>
      <w:r w:rsidR="00CA41C5" w:rsidRPr="00CA41C5">
        <w:rPr>
          <w:rStyle w:val="FontStyle12"/>
          <w:sz w:val="24"/>
          <w:szCs w:val="24"/>
        </w:rPr>
        <w:t>. пользователей.</w:t>
      </w:r>
    </w:p>
    <w:sectPr w:rsidR="00782E5F" w:rsidRPr="003733F2" w:rsidSect="00D47C2E">
      <w:type w:val="continuous"/>
      <w:pgSz w:w="11905" w:h="16837"/>
      <w:pgMar w:top="414" w:right="732" w:bottom="564" w:left="7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7" w:rsidRDefault="000E3677">
      <w:r>
        <w:separator/>
      </w:r>
    </w:p>
  </w:endnote>
  <w:endnote w:type="continuationSeparator" w:id="0">
    <w:p w:rsidR="000E3677" w:rsidRDefault="000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7" w:rsidRDefault="000E3677">
      <w:r>
        <w:separator/>
      </w:r>
    </w:p>
  </w:footnote>
  <w:footnote w:type="continuationSeparator" w:id="0">
    <w:p w:rsidR="000E3677" w:rsidRDefault="000E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65"/>
    <w:multiLevelType w:val="hybridMultilevel"/>
    <w:tmpl w:val="C21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AC9"/>
    <w:multiLevelType w:val="hybridMultilevel"/>
    <w:tmpl w:val="2032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3DF6"/>
    <w:multiLevelType w:val="singleLevel"/>
    <w:tmpl w:val="B03C5C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6F9098C"/>
    <w:multiLevelType w:val="hybridMultilevel"/>
    <w:tmpl w:val="E54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623A"/>
    <w:multiLevelType w:val="hybridMultilevel"/>
    <w:tmpl w:val="E54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60A93"/>
    <w:multiLevelType w:val="singleLevel"/>
    <w:tmpl w:val="481A69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B8A6627"/>
    <w:multiLevelType w:val="singleLevel"/>
    <w:tmpl w:val="5E58BE80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3DE6058"/>
    <w:multiLevelType w:val="singleLevel"/>
    <w:tmpl w:val="A368359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92C73B6"/>
    <w:multiLevelType w:val="singleLevel"/>
    <w:tmpl w:val="481A69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2FC5772"/>
    <w:multiLevelType w:val="hybridMultilevel"/>
    <w:tmpl w:val="F702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F67D1"/>
    <w:multiLevelType w:val="singleLevel"/>
    <w:tmpl w:val="481A69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A5546EE"/>
    <w:multiLevelType w:val="hybridMultilevel"/>
    <w:tmpl w:val="D276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043EC"/>
    <w:multiLevelType w:val="hybridMultilevel"/>
    <w:tmpl w:val="0D14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6785"/>
    <w:multiLevelType w:val="singleLevel"/>
    <w:tmpl w:val="481A69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705E272F"/>
    <w:multiLevelType w:val="hybridMultilevel"/>
    <w:tmpl w:val="53F6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828E0"/>
    <w:multiLevelType w:val="hybridMultilevel"/>
    <w:tmpl w:val="F9B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A213A"/>
    <w:rsid w:val="00037F4C"/>
    <w:rsid w:val="000923E6"/>
    <w:rsid w:val="000A6ADD"/>
    <w:rsid w:val="000D0907"/>
    <w:rsid w:val="000D7CC3"/>
    <w:rsid w:val="000E3677"/>
    <w:rsid w:val="00100147"/>
    <w:rsid w:val="00120E26"/>
    <w:rsid w:val="001349D3"/>
    <w:rsid w:val="00140E30"/>
    <w:rsid w:val="00157BD7"/>
    <w:rsid w:val="001719EE"/>
    <w:rsid w:val="00176E0C"/>
    <w:rsid w:val="001A4D23"/>
    <w:rsid w:val="001D3B76"/>
    <w:rsid w:val="001E308F"/>
    <w:rsid w:val="001E592D"/>
    <w:rsid w:val="0020546D"/>
    <w:rsid w:val="002272AA"/>
    <w:rsid w:val="00287E8B"/>
    <w:rsid w:val="002C3897"/>
    <w:rsid w:val="002F74F2"/>
    <w:rsid w:val="00302FDF"/>
    <w:rsid w:val="00316605"/>
    <w:rsid w:val="003419A4"/>
    <w:rsid w:val="003733F2"/>
    <w:rsid w:val="003A7071"/>
    <w:rsid w:val="003B51B0"/>
    <w:rsid w:val="003C6FB2"/>
    <w:rsid w:val="003F717E"/>
    <w:rsid w:val="00402FD2"/>
    <w:rsid w:val="004654A7"/>
    <w:rsid w:val="00473DED"/>
    <w:rsid w:val="00481209"/>
    <w:rsid w:val="004A10D7"/>
    <w:rsid w:val="004B3FB4"/>
    <w:rsid w:val="004C3794"/>
    <w:rsid w:val="00533277"/>
    <w:rsid w:val="00540231"/>
    <w:rsid w:val="00561DA8"/>
    <w:rsid w:val="0057597D"/>
    <w:rsid w:val="00583B86"/>
    <w:rsid w:val="00593957"/>
    <w:rsid w:val="005A10C4"/>
    <w:rsid w:val="00641793"/>
    <w:rsid w:val="0065777E"/>
    <w:rsid w:val="00690A0E"/>
    <w:rsid w:val="006B507A"/>
    <w:rsid w:val="006F745A"/>
    <w:rsid w:val="00701953"/>
    <w:rsid w:val="0074010E"/>
    <w:rsid w:val="0076199D"/>
    <w:rsid w:val="00777966"/>
    <w:rsid w:val="00782E5F"/>
    <w:rsid w:val="007B7CAA"/>
    <w:rsid w:val="008100F2"/>
    <w:rsid w:val="0081262D"/>
    <w:rsid w:val="0084206F"/>
    <w:rsid w:val="0086195E"/>
    <w:rsid w:val="00871722"/>
    <w:rsid w:val="008D2327"/>
    <w:rsid w:val="008F0CB8"/>
    <w:rsid w:val="00913A3A"/>
    <w:rsid w:val="009246C2"/>
    <w:rsid w:val="00987B8C"/>
    <w:rsid w:val="009A7DDE"/>
    <w:rsid w:val="009D3BAC"/>
    <w:rsid w:val="009E0A0A"/>
    <w:rsid w:val="009E192D"/>
    <w:rsid w:val="009F6A56"/>
    <w:rsid w:val="00A31BD0"/>
    <w:rsid w:val="00A528B4"/>
    <w:rsid w:val="00A764F8"/>
    <w:rsid w:val="00A76DDC"/>
    <w:rsid w:val="00A927FA"/>
    <w:rsid w:val="00AC1FEC"/>
    <w:rsid w:val="00AC7B16"/>
    <w:rsid w:val="00AD491A"/>
    <w:rsid w:val="00AE39A7"/>
    <w:rsid w:val="00B24205"/>
    <w:rsid w:val="00B41F2F"/>
    <w:rsid w:val="00B43E6B"/>
    <w:rsid w:val="00B47655"/>
    <w:rsid w:val="00B71313"/>
    <w:rsid w:val="00B73C89"/>
    <w:rsid w:val="00B752E7"/>
    <w:rsid w:val="00B8275C"/>
    <w:rsid w:val="00BA6F81"/>
    <w:rsid w:val="00BE4054"/>
    <w:rsid w:val="00BF43A1"/>
    <w:rsid w:val="00C238DD"/>
    <w:rsid w:val="00C323A0"/>
    <w:rsid w:val="00C5173D"/>
    <w:rsid w:val="00C72A93"/>
    <w:rsid w:val="00C7450A"/>
    <w:rsid w:val="00C9418A"/>
    <w:rsid w:val="00C971A3"/>
    <w:rsid w:val="00CA0220"/>
    <w:rsid w:val="00CA17CD"/>
    <w:rsid w:val="00CA213A"/>
    <w:rsid w:val="00CA2C30"/>
    <w:rsid w:val="00CA41C5"/>
    <w:rsid w:val="00CB5536"/>
    <w:rsid w:val="00CE582D"/>
    <w:rsid w:val="00CF2EF7"/>
    <w:rsid w:val="00D0751E"/>
    <w:rsid w:val="00D20547"/>
    <w:rsid w:val="00D24EB3"/>
    <w:rsid w:val="00D410E7"/>
    <w:rsid w:val="00D47C2E"/>
    <w:rsid w:val="00D94644"/>
    <w:rsid w:val="00DB1FFC"/>
    <w:rsid w:val="00DF6AEB"/>
    <w:rsid w:val="00E06F5A"/>
    <w:rsid w:val="00E10F48"/>
    <w:rsid w:val="00E21CFC"/>
    <w:rsid w:val="00E24C47"/>
    <w:rsid w:val="00E343B3"/>
    <w:rsid w:val="00E91BD0"/>
    <w:rsid w:val="00E96309"/>
    <w:rsid w:val="00EE207D"/>
    <w:rsid w:val="00EE78B9"/>
    <w:rsid w:val="00EF1BA5"/>
    <w:rsid w:val="00EF44D5"/>
    <w:rsid w:val="00F00DF6"/>
    <w:rsid w:val="00F23A87"/>
    <w:rsid w:val="00F3115D"/>
    <w:rsid w:val="00F76093"/>
    <w:rsid w:val="00F87B54"/>
    <w:rsid w:val="00FC2FC3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7C2E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D47C2E"/>
    <w:pPr>
      <w:spacing w:line="322" w:lineRule="exact"/>
    </w:pPr>
  </w:style>
  <w:style w:type="paragraph" w:customStyle="1" w:styleId="Style3">
    <w:name w:val="Style3"/>
    <w:basedOn w:val="a"/>
    <w:uiPriority w:val="99"/>
    <w:rsid w:val="00D47C2E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47C2E"/>
    <w:pPr>
      <w:spacing w:line="322" w:lineRule="exact"/>
    </w:pPr>
  </w:style>
  <w:style w:type="paragraph" w:customStyle="1" w:styleId="Style5">
    <w:name w:val="Style5"/>
    <w:basedOn w:val="a"/>
    <w:uiPriority w:val="99"/>
    <w:rsid w:val="00D47C2E"/>
    <w:pPr>
      <w:spacing w:line="648" w:lineRule="exact"/>
    </w:pPr>
  </w:style>
  <w:style w:type="character" w:customStyle="1" w:styleId="FontStyle11">
    <w:name w:val="Font Style11"/>
    <w:basedOn w:val="a0"/>
    <w:uiPriority w:val="99"/>
    <w:rsid w:val="00D47C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47C2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47C2E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47C2E"/>
    <w:rPr>
      <w:rFonts w:ascii="Franklin Gothic Medium" w:hAnsi="Franklin Gothic Medium" w:cs="Franklin Gothic Medium"/>
      <w:i/>
      <w:iCs/>
      <w:spacing w:val="30"/>
      <w:sz w:val="26"/>
      <w:szCs w:val="26"/>
    </w:rPr>
  </w:style>
  <w:style w:type="character" w:styleId="a3">
    <w:name w:val="Hyperlink"/>
    <w:basedOn w:val="a0"/>
    <w:uiPriority w:val="99"/>
    <w:rsid w:val="00D47C2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43E6B"/>
    <w:pPr>
      <w:ind w:left="720"/>
      <w:contextualSpacing/>
    </w:pPr>
  </w:style>
  <w:style w:type="character" w:customStyle="1" w:styleId="em1">
    <w:name w:val="em1"/>
    <w:basedOn w:val="a0"/>
    <w:rsid w:val="006F745A"/>
  </w:style>
  <w:style w:type="paragraph" w:customStyle="1" w:styleId="Style69">
    <w:name w:val="Style69"/>
    <w:basedOn w:val="a"/>
    <w:uiPriority w:val="99"/>
    <w:rsid w:val="00E91BD0"/>
    <w:pPr>
      <w:spacing w:line="380" w:lineRule="exact"/>
      <w:ind w:firstLine="566"/>
      <w:jc w:val="both"/>
    </w:pPr>
    <w:rPr>
      <w:rFonts w:ascii="Arial" w:hAnsi="Arial" w:cs="Arial"/>
    </w:rPr>
  </w:style>
  <w:style w:type="character" w:customStyle="1" w:styleId="FontStyle75">
    <w:name w:val="Font Style75"/>
    <w:basedOn w:val="a0"/>
    <w:uiPriority w:val="99"/>
    <w:rsid w:val="00E91BD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basedOn w:val="a0"/>
    <w:uiPriority w:val="99"/>
    <w:rsid w:val="00E91BD0"/>
    <w:rPr>
      <w:rFonts w:ascii="Arial" w:hAnsi="Arial" w:cs="Arial"/>
      <w:sz w:val="20"/>
      <w:szCs w:val="20"/>
    </w:rPr>
  </w:style>
  <w:style w:type="paragraph" w:customStyle="1" w:styleId="Default">
    <w:name w:val="Default"/>
    <w:rsid w:val="00465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592D"/>
    <w:rPr>
      <w:color w:val="800080" w:themeColor="followedHyperlink"/>
      <w:u w:val="single"/>
    </w:rPr>
  </w:style>
  <w:style w:type="character" w:customStyle="1" w:styleId="footer-copyright">
    <w:name w:val="footer-copyright"/>
    <w:basedOn w:val="a0"/>
    <w:rsid w:val="001E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6086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525/79525/files/Sapozhnikova_Istor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97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1077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Biblosn</cp:lastModifiedBy>
  <cp:revision>76</cp:revision>
  <dcterms:created xsi:type="dcterms:W3CDTF">2019-06-28T11:04:00Z</dcterms:created>
  <dcterms:modified xsi:type="dcterms:W3CDTF">2022-06-10T09:34:00Z</dcterms:modified>
</cp:coreProperties>
</file>